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7B8B0" w14:textId="77777777" w:rsidR="00D4332B" w:rsidRDefault="00D775BD" w:rsidP="00D4332B">
      <w:pPr>
        <w:pStyle w:val="N-BodyText"/>
      </w:pPr>
      <w:r>
        <w:rPr>
          <w:noProof/>
        </w:rPr>
        <w:drawing>
          <wp:anchor distT="0" distB="0" distL="114300" distR="114300" simplePos="0" relativeHeight="251658241" behindDoc="1" locked="0" layoutInCell="1" allowOverlap="1" wp14:anchorId="1498B00A" wp14:editId="78021735">
            <wp:simplePos x="0" y="0"/>
            <wp:positionH relativeFrom="margin">
              <wp:posOffset>-914400</wp:posOffset>
            </wp:positionH>
            <wp:positionV relativeFrom="page">
              <wp:posOffset>280</wp:posOffset>
            </wp:positionV>
            <wp:extent cx="7770495" cy="10055934"/>
            <wp:effectExtent l="0" t="0" r="1905" b="2540"/>
            <wp:wrapNone/>
            <wp:docPr id="236902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902888"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7770495" cy="10055934"/>
                    </a:xfrm>
                    <a:prstGeom prst="rect">
                      <a:avLst/>
                    </a:prstGeom>
                  </pic:spPr>
                </pic:pic>
              </a:graphicData>
            </a:graphic>
            <wp14:sizeRelH relativeFrom="page">
              <wp14:pctWidth>0</wp14:pctWidth>
            </wp14:sizeRelH>
            <wp14:sizeRelV relativeFrom="page">
              <wp14:pctHeight>0</wp14:pctHeight>
            </wp14:sizeRelV>
          </wp:anchor>
        </w:drawing>
      </w:r>
    </w:p>
    <w:p w14:paraId="3EC50DF5" w14:textId="77777777" w:rsidR="00D4332B" w:rsidRPr="00BD39A4" w:rsidRDefault="00D4332B" w:rsidP="00D4332B">
      <w:pPr>
        <w:pStyle w:val="N-BodyText"/>
      </w:pPr>
    </w:p>
    <w:tbl>
      <w:tblPr>
        <w:tblStyle w:val="TableGrid"/>
        <w:tblpPr w:leftFromText="180" w:rightFromText="180" w:vertAnchor="page" w:horzAnchor="margin" w:tblpXSpec="center" w:tblpY="7566"/>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216" w:type="dxa"/>
          <w:right w:w="144" w:type="dxa"/>
        </w:tblCellMar>
        <w:tblLook w:val="04A0" w:firstRow="1" w:lastRow="0" w:firstColumn="1" w:lastColumn="0" w:noHBand="0" w:noVBand="1"/>
      </w:tblPr>
      <w:tblGrid>
        <w:gridCol w:w="6032"/>
        <w:gridCol w:w="4311"/>
      </w:tblGrid>
      <w:tr w:rsidR="00F96559" w:rsidRPr="00FD3552" w14:paraId="3C13A949" w14:textId="77777777" w:rsidTr="00EB1B6D">
        <w:trPr>
          <w:trHeight w:val="1047"/>
        </w:trPr>
        <w:tc>
          <w:tcPr>
            <w:tcW w:w="10343" w:type="dxa"/>
            <w:gridSpan w:val="2"/>
          </w:tcPr>
          <w:p w14:paraId="5B73695B" w14:textId="77777777" w:rsidR="00F96559" w:rsidRPr="000D6DFE" w:rsidRDefault="00F96559" w:rsidP="00EB1B6D">
            <w:pPr>
              <w:pStyle w:val="N-CoverTitle"/>
            </w:pPr>
            <w:r w:rsidRPr="000D6DFE">
              <w:t>California Statewide Automated</w:t>
            </w:r>
            <w:r w:rsidRPr="000D6DFE">
              <w:br/>
              <w:t>Welfare System (</w:t>
            </w:r>
            <w:proofErr w:type="spellStart"/>
            <w:r w:rsidRPr="000D6DFE">
              <w:t>CalSAWS</w:t>
            </w:r>
            <w:proofErr w:type="spellEnd"/>
            <w:r w:rsidRPr="000D6DFE">
              <w:t>)</w:t>
            </w:r>
          </w:p>
          <w:p w14:paraId="759DA6C4" w14:textId="77777777" w:rsidR="00F96559" w:rsidRPr="00931A78" w:rsidRDefault="00F96559" w:rsidP="00EB1B6D">
            <w:pPr>
              <w:pStyle w:val="N-CoverTitle"/>
              <w:rPr>
                <w:bCs/>
              </w:rPr>
            </w:pPr>
            <w:r w:rsidRPr="008F7972">
              <w:t>Quality Assurance (QA) Services</w:t>
            </w:r>
          </w:p>
        </w:tc>
      </w:tr>
      <w:tr w:rsidR="00F96559" w:rsidRPr="00FD3552" w14:paraId="3FC4BB8B" w14:textId="77777777" w:rsidTr="00EB1B6D">
        <w:trPr>
          <w:trHeight w:val="293"/>
        </w:trPr>
        <w:tc>
          <w:tcPr>
            <w:tcW w:w="10343" w:type="dxa"/>
            <w:gridSpan w:val="2"/>
          </w:tcPr>
          <w:p w14:paraId="59522791" w14:textId="77777777" w:rsidR="00F96559" w:rsidRPr="00EE2480" w:rsidRDefault="00F96559" w:rsidP="00EB1B6D">
            <w:pPr>
              <w:pStyle w:val="N-Cover2Refx"/>
              <w:rPr>
                <w:rFonts w:ascii="Times New Roman" w:hAnsi="Times New Roman"/>
              </w:rPr>
            </w:pPr>
            <w:r w:rsidRPr="000D6DFE">
              <w:t>RFP NO. 01-2025</w:t>
            </w:r>
          </w:p>
        </w:tc>
      </w:tr>
      <w:tr w:rsidR="00F96559" w:rsidRPr="00FD3552" w14:paraId="4B9B734F" w14:textId="77777777" w:rsidTr="00EB1B6D">
        <w:trPr>
          <w:trHeight w:val="293"/>
        </w:trPr>
        <w:tc>
          <w:tcPr>
            <w:tcW w:w="10343" w:type="dxa"/>
            <w:gridSpan w:val="2"/>
            <w:vAlign w:val="center"/>
          </w:tcPr>
          <w:p w14:paraId="795BA37A" w14:textId="603F06A1" w:rsidR="00F96559" w:rsidRPr="008F7972" w:rsidRDefault="00F96559" w:rsidP="00EB1B6D">
            <w:pPr>
              <w:pStyle w:val="N-CoverVolumeName"/>
            </w:pPr>
            <w:r w:rsidRPr="008F7972">
              <w:t xml:space="preserve">VOLUME </w:t>
            </w:r>
            <w:r w:rsidR="003F05AA">
              <w:t>2</w:t>
            </w:r>
            <w:r w:rsidRPr="008F7972">
              <w:t xml:space="preserve"> – </w:t>
            </w:r>
            <w:r>
              <w:t>Price</w:t>
            </w:r>
            <w:r w:rsidRPr="008F7972">
              <w:t xml:space="preserve"> PROPOSAL</w:t>
            </w:r>
          </w:p>
        </w:tc>
      </w:tr>
      <w:tr w:rsidR="00F96559" w:rsidRPr="00FD3552" w14:paraId="15B2582B" w14:textId="77777777" w:rsidTr="00EB1B6D">
        <w:trPr>
          <w:trHeight w:val="1328"/>
        </w:trPr>
        <w:tc>
          <w:tcPr>
            <w:tcW w:w="10343" w:type="dxa"/>
            <w:gridSpan w:val="2"/>
            <w:vAlign w:val="center"/>
          </w:tcPr>
          <w:p w14:paraId="25A37E6F" w14:textId="77777777" w:rsidR="00F96559" w:rsidRPr="008F7972" w:rsidRDefault="00F96559" w:rsidP="00EB1B6D">
            <w:pPr>
              <w:pStyle w:val="N-CoverPOC"/>
            </w:pPr>
            <w:r w:rsidRPr="008F7972">
              <w:t>Original</w:t>
            </w:r>
          </w:p>
          <w:p w14:paraId="0C362EE9" w14:textId="77777777" w:rsidR="00F96559" w:rsidRPr="00E01612" w:rsidRDefault="00F96559" w:rsidP="00EB1B6D">
            <w:pPr>
              <w:pStyle w:val="N-CoverPOC"/>
              <w:rPr>
                <w:rFonts w:ascii="Times New Roman" w:hAnsi="Times New Roman"/>
              </w:rPr>
            </w:pPr>
            <w:r w:rsidRPr="008F7972">
              <w:t xml:space="preserve">September 20, </w:t>
            </w:r>
            <w:proofErr w:type="gramStart"/>
            <w:r w:rsidRPr="008F7972">
              <w:t>2025</w:t>
            </w:r>
            <w:proofErr w:type="gramEnd"/>
            <w:r w:rsidRPr="008F7972">
              <w:t xml:space="preserve"> | 3:00 PM PT</w:t>
            </w:r>
          </w:p>
        </w:tc>
      </w:tr>
      <w:tr w:rsidR="00F96559" w:rsidRPr="00FD3552" w14:paraId="0BF8D60A" w14:textId="77777777" w:rsidTr="00EB1B6D">
        <w:trPr>
          <w:trHeight w:val="1645"/>
        </w:trPr>
        <w:tc>
          <w:tcPr>
            <w:tcW w:w="6032" w:type="dxa"/>
          </w:tcPr>
          <w:p w14:paraId="75ED33F2" w14:textId="77777777" w:rsidR="00F96559" w:rsidRPr="008F7972" w:rsidRDefault="00F96559" w:rsidP="00EB1B6D">
            <w:pPr>
              <w:pStyle w:val="N-CoverPOC"/>
              <w:rPr>
                <w:b/>
                <w:bCs/>
              </w:rPr>
            </w:pPr>
            <w:proofErr w:type="spellStart"/>
            <w:r w:rsidRPr="008F7972">
              <w:rPr>
                <w:b/>
                <w:bCs/>
              </w:rPr>
              <w:t>CalSAWS</w:t>
            </w:r>
            <w:proofErr w:type="spellEnd"/>
            <w:r w:rsidRPr="008F7972">
              <w:rPr>
                <w:b/>
                <w:bCs/>
              </w:rPr>
              <w:t xml:space="preserve"> Procurement Team</w:t>
            </w:r>
          </w:p>
          <w:p w14:paraId="27EED250" w14:textId="77777777" w:rsidR="00F96559" w:rsidRPr="000D6DFE" w:rsidRDefault="00F96559" w:rsidP="00EB1B6D">
            <w:pPr>
              <w:pStyle w:val="N-CoverPOC"/>
              <w:rPr>
                <w:rFonts w:ascii="Times New Roman" w:hAnsi="Times New Roman"/>
              </w:rPr>
            </w:pPr>
            <w:r w:rsidRPr="008F7972">
              <w:t>ProcurementTeam@CalSAWS.org</w:t>
            </w:r>
          </w:p>
        </w:tc>
        <w:tc>
          <w:tcPr>
            <w:tcW w:w="4311" w:type="dxa"/>
          </w:tcPr>
          <w:p w14:paraId="4D4727B7" w14:textId="77777777" w:rsidR="00AC3CAA" w:rsidRPr="008F7972" w:rsidRDefault="00AC3CAA" w:rsidP="00AC3CAA">
            <w:pPr>
              <w:pStyle w:val="N-CoverPOC"/>
              <w:rPr>
                <w:b/>
                <w:bCs/>
              </w:rPr>
            </w:pPr>
            <w:r w:rsidRPr="008F7972">
              <w:rPr>
                <w:b/>
                <w:bCs/>
              </w:rPr>
              <w:t xml:space="preserve">NTT DATA </w:t>
            </w:r>
            <w:r w:rsidRPr="00E1224E">
              <w:rPr>
                <w:b/>
                <w:bCs/>
              </w:rPr>
              <w:t>State Health Consulting, LLC</w:t>
            </w:r>
          </w:p>
          <w:p w14:paraId="3DCB8553" w14:textId="77777777" w:rsidR="00AC3CAA" w:rsidRDefault="00AC3CAA" w:rsidP="00AC3CAA">
            <w:pPr>
              <w:pStyle w:val="N-CoverPOC"/>
            </w:pPr>
            <w:r w:rsidRPr="008B27A9">
              <w:t>7950 Legacy Drive</w:t>
            </w:r>
          </w:p>
          <w:p w14:paraId="43C6A5EE" w14:textId="77777777" w:rsidR="00AC3CAA" w:rsidRDefault="00AC3CAA" w:rsidP="00AC3CAA">
            <w:pPr>
              <w:pStyle w:val="N-CoverPOC"/>
            </w:pPr>
            <w:r w:rsidRPr="008B27A9">
              <w:t>Suite 1100</w:t>
            </w:r>
          </w:p>
          <w:p w14:paraId="105E47E5" w14:textId="36D88111" w:rsidR="00F96559" w:rsidRPr="00E01612" w:rsidRDefault="00AC3CAA" w:rsidP="00AC3CAA">
            <w:pPr>
              <w:pStyle w:val="N-CoverPOC"/>
              <w:rPr>
                <w:rFonts w:ascii="Times New Roman" w:hAnsi="Times New Roman"/>
              </w:rPr>
            </w:pPr>
            <w:r w:rsidRPr="00B9412B">
              <w:t>Plano, TX 75024</w:t>
            </w:r>
          </w:p>
        </w:tc>
      </w:tr>
    </w:tbl>
    <w:p w14:paraId="18DA21B3" w14:textId="5F65F0E7" w:rsidR="00527D88" w:rsidRDefault="00F96559" w:rsidP="00527D88">
      <w:pPr>
        <w:pStyle w:val="N-BodyText"/>
      </w:pPr>
      <w:r>
        <w:rPr>
          <w:noProof/>
        </w:rPr>
        <mc:AlternateContent>
          <mc:Choice Requires="wps">
            <w:drawing>
              <wp:anchor distT="45720" distB="45720" distL="114300" distR="114300" simplePos="0" relativeHeight="251660289" behindDoc="0" locked="0" layoutInCell="1" allowOverlap="1" wp14:anchorId="64D7A62E" wp14:editId="400F31DD">
                <wp:simplePos x="0" y="0"/>
                <wp:positionH relativeFrom="margin">
                  <wp:posOffset>-241935</wp:posOffset>
                </wp:positionH>
                <wp:positionV relativeFrom="margin">
                  <wp:posOffset>7613650</wp:posOffset>
                </wp:positionV>
                <wp:extent cx="6427470" cy="1404620"/>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7470" cy="1404620"/>
                        </a:xfrm>
                        <a:prstGeom prst="rect">
                          <a:avLst/>
                        </a:prstGeom>
                        <a:noFill/>
                        <a:ln w="9525">
                          <a:noFill/>
                          <a:miter lim="800000"/>
                          <a:headEnd/>
                          <a:tailEnd/>
                        </a:ln>
                      </wps:spPr>
                      <wps:txbx>
                        <w:txbxContent>
                          <w:p w14:paraId="281C965A" w14:textId="0C81B499" w:rsidR="00F96559" w:rsidRPr="008F7972" w:rsidRDefault="00F96559" w:rsidP="00F96559">
                            <w:pPr>
                              <w:pStyle w:val="N-CoverDisclaimer"/>
                              <w:rPr>
                                <w:color w:val="FFFFFF" w:themeColor="background1"/>
                              </w:rPr>
                            </w:pPr>
                            <w:r w:rsidRPr="008F7972">
                              <w:rPr>
                                <w:color w:val="FFFFFF" w:themeColor="background1"/>
                              </w:rPr>
                              <w:t xml:space="preserve">© 2025 NTT DATA </w:t>
                            </w:r>
                            <w:r w:rsidR="00BE2A0E" w:rsidRPr="00BE2A0E">
                              <w:rPr>
                                <w:color w:val="FFFFFF" w:themeColor="background1"/>
                              </w:rPr>
                              <w:t>State Health Consulting, LLC</w:t>
                            </w:r>
                          </w:p>
                          <w:p w14:paraId="6BC0C732" w14:textId="77777777" w:rsidR="00F96559" w:rsidRPr="008F7972" w:rsidRDefault="00F96559" w:rsidP="00F96559">
                            <w:pPr>
                              <w:pStyle w:val="N-CoverDisclaimer"/>
                              <w:rPr>
                                <w:color w:val="FFFFFF" w:themeColor="background1"/>
                                <w:szCs w:val="16"/>
                              </w:rPr>
                            </w:pPr>
                            <w:r w:rsidRPr="008F7972">
                              <w:rPr>
                                <w:color w:val="FFFFFF" w:themeColor="background1"/>
                              </w:rPr>
                              <w:t xml:space="preserve">This proposal includes data that shall not be disclosed outside the Government and shall not be duplicated, used, or disclosed—in whole or in part —for any purpose other than to evaluate this proposal. If, however, a contract is awarded to this offeror </w:t>
                            </w:r>
                            <w:proofErr w:type="gramStart"/>
                            <w:r w:rsidRPr="008F7972">
                              <w:rPr>
                                <w:color w:val="FFFFFF" w:themeColor="background1"/>
                              </w:rPr>
                              <w:t>as a result of</w:t>
                            </w:r>
                            <w:proofErr w:type="gramEnd"/>
                            <w:r w:rsidRPr="008F7972">
                              <w:rPr>
                                <w:color w:val="FFFFFF" w:themeColor="background1"/>
                              </w:rPr>
                              <w:t>—or in connection with —the submission of this data, the Government shall have the right to duplicate, use, or disclose the data to the extent provided in the resulting contract. This restriction does not limit the Government’s right to use information contained in this data if it is obtained from another source without restriction. The data subject to this restriction are contained on the pages in this document marked with the legend “Use or disclosure of the data contained on this page is subject to the restriction on the title page of this document.” This document contains trade secrets and/or confidential and/or competition sensitive business or financial information that is exempt from disclosure under the Freedom of Information Act.”</w:t>
                            </w:r>
                          </w:p>
                          <w:p w14:paraId="5DA6B476" w14:textId="77777777" w:rsidR="00F96559" w:rsidRPr="00E848D9" w:rsidRDefault="00F96559" w:rsidP="00F96559">
                            <w:pPr>
                              <w:pStyle w:val="N-CoverDisclaimer"/>
                              <w:rPr>
                                <w:color w:val="FFFFFF" w:themeColor="background1"/>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D7A62E" id="_x0000_t202" coordsize="21600,21600" o:spt="202" path="m,l,21600r21600,l21600,xe">
                <v:stroke joinstyle="miter"/>
                <v:path gradientshapeok="t" o:connecttype="rect"/>
              </v:shapetype>
              <v:shape id="Text Box 217" o:spid="_x0000_s1026" type="#_x0000_t202" style="position:absolute;margin-left:-19.05pt;margin-top:599.5pt;width:506.1pt;height:110.6pt;z-index:25166028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" filled="f" stroked="f">
                <v:textbox style="mso-fit-shape-to-text:t">
                  <w:txbxContent>
                    <w:p w14:paraId="281C965A" w14:textId="0C81B499" w:rsidR="00F96559" w:rsidRPr="008F7972" w:rsidRDefault="00F96559" w:rsidP="00F96559">
                      <w:pPr>
                        <w:pStyle w:val="N-CoverDisclaimer"/>
                        <w:rPr>
                          <w:color w:val="FFFFFF" w:themeColor="background1"/>
                        </w:rPr>
                      </w:pPr>
                      <w:r w:rsidRPr="008F7972">
                        <w:rPr>
                          <w:color w:val="FFFFFF" w:themeColor="background1"/>
                        </w:rPr>
                        <w:t xml:space="preserve">© 2025 NTT DATA </w:t>
                      </w:r>
                      <w:r w:rsidR="00BE2A0E" w:rsidRPr="00BE2A0E">
                        <w:rPr>
                          <w:color w:val="FFFFFF" w:themeColor="background1"/>
                        </w:rPr>
                        <w:t>State Health Consulting, LLC</w:t>
                      </w:r>
                    </w:p>
                    <w:p w14:paraId="6BC0C732" w14:textId="77777777" w:rsidR="00F96559" w:rsidRPr="008F7972" w:rsidRDefault="00F96559" w:rsidP="00F96559">
                      <w:pPr>
                        <w:pStyle w:val="N-CoverDisclaimer"/>
                        <w:rPr>
                          <w:color w:val="FFFFFF" w:themeColor="background1"/>
                          <w:szCs w:val="16"/>
                        </w:rPr>
                      </w:pPr>
                      <w:r w:rsidRPr="008F7972">
                        <w:rPr>
                          <w:color w:val="FFFFFF" w:themeColor="background1"/>
                        </w:rPr>
                        <w:t xml:space="preserve">This proposal includes data that shall not be disclosed outside the Government and shall not be duplicated, used, or disclosed—in whole or in part —for any purpose other than to evaluate this proposal. If, however, a contract is awarded to this offeror </w:t>
                      </w:r>
                      <w:proofErr w:type="gramStart"/>
                      <w:r w:rsidRPr="008F7972">
                        <w:rPr>
                          <w:color w:val="FFFFFF" w:themeColor="background1"/>
                        </w:rPr>
                        <w:t>as a result of</w:t>
                      </w:r>
                      <w:proofErr w:type="gramEnd"/>
                      <w:r w:rsidRPr="008F7972">
                        <w:rPr>
                          <w:color w:val="FFFFFF" w:themeColor="background1"/>
                        </w:rPr>
                        <w:t>—or in connection with —the submission of this data, the Government shall have the right to duplicate, use, or disclose the data to the extent provided in the resulting contract. This restriction does not limit the Government’s right to use information contained in this data if it is obtained from another source without restriction. The data subject to this restriction are contained on the pages in this document marked with the legend “Use or disclosure of the data contained on this page is subject to the restriction on the title page of this document.” This document contains trade secrets and/or confidential and/or competition sensitive business or financial information that is exempt from disclosure under the Freedom of Information Act.”</w:t>
                      </w:r>
                    </w:p>
                    <w:p w14:paraId="5DA6B476" w14:textId="77777777" w:rsidR="00F96559" w:rsidRPr="00E848D9" w:rsidRDefault="00F96559" w:rsidP="00F96559">
                      <w:pPr>
                        <w:pStyle w:val="N-CoverDisclaimer"/>
                        <w:rPr>
                          <w:color w:val="FFFFFF" w:themeColor="background1"/>
                          <w:szCs w:val="16"/>
                        </w:rPr>
                      </w:pPr>
                    </w:p>
                  </w:txbxContent>
                </v:textbox>
                <w10:wrap anchorx="margin" anchory="margin"/>
              </v:shape>
            </w:pict>
          </mc:Fallback>
        </mc:AlternateContent>
      </w:r>
    </w:p>
    <w:sectPr w:rsidR="00527D88" w:rsidSect="003F05AA">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C6294" w14:textId="77777777" w:rsidR="00887ED0" w:rsidRDefault="00887ED0" w:rsidP="006660ED">
      <w:r>
        <w:separator/>
      </w:r>
    </w:p>
    <w:p w14:paraId="76AECCC3" w14:textId="77777777" w:rsidR="00887ED0" w:rsidRDefault="00887ED0"/>
    <w:p w14:paraId="2AF23E91" w14:textId="77777777" w:rsidR="00887ED0" w:rsidRDefault="00887ED0"/>
  </w:endnote>
  <w:endnote w:type="continuationSeparator" w:id="0">
    <w:p w14:paraId="66963A2E" w14:textId="77777777" w:rsidR="00887ED0" w:rsidRDefault="00887ED0" w:rsidP="006660ED">
      <w:r>
        <w:continuationSeparator/>
      </w:r>
    </w:p>
    <w:p w14:paraId="2C42E9E1" w14:textId="77777777" w:rsidR="00887ED0" w:rsidRDefault="00887ED0"/>
    <w:p w14:paraId="1E13172F" w14:textId="77777777" w:rsidR="00887ED0" w:rsidRDefault="00887ED0"/>
  </w:endnote>
  <w:endnote w:type="continuationNotice" w:id="1">
    <w:p w14:paraId="41625AE4" w14:textId="77777777" w:rsidR="00887ED0" w:rsidRDefault="00887ED0"/>
    <w:p w14:paraId="7545A787" w14:textId="77777777" w:rsidR="00887ED0" w:rsidRDefault="00887ED0"/>
    <w:p w14:paraId="0C38E9EC" w14:textId="77777777" w:rsidR="00887ED0" w:rsidRDefault="00887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FDB8" w14:textId="77777777" w:rsidR="007D32BB" w:rsidRDefault="007D32BB">
    <w:pPr>
      <w:pStyle w:val="Footer"/>
    </w:pPr>
  </w:p>
  <w:p w14:paraId="0DB26798" w14:textId="77777777" w:rsidR="00733D18" w:rsidRDefault="00733D18"/>
  <w:p w14:paraId="103CED7E" w14:textId="77777777" w:rsidR="001B718B" w:rsidRDefault="001B71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4595"/>
      <w:gridCol w:w="4765"/>
    </w:tblGrid>
    <w:tr w:rsidR="007D32BB" w14:paraId="530DF165" w14:textId="77777777" w:rsidTr="00D418B5">
      <w:tc>
        <w:tcPr>
          <w:tcW w:w="4590" w:type="dxa"/>
          <w:tcMar>
            <w:left w:w="0" w:type="dxa"/>
            <w:right w:w="115" w:type="dxa"/>
          </w:tcMar>
        </w:tcPr>
        <w:p w14:paraId="31A25443" w14:textId="66E274D5" w:rsidR="007D32BB" w:rsidRPr="00693746" w:rsidRDefault="007A4975" w:rsidP="00A556BE">
          <w:pPr>
            <w:pStyle w:val="Footer"/>
          </w:pPr>
          <w:r w:rsidRPr="007A4975">
            <w:t>Volume 2 – Price Proposal</w:t>
          </w:r>
        </w:p>
      </w:tc>
      <w:tc>
        <w:tcPr>
          <w:tcW w:w="4760" w:type="dxa"/>
        </w:tcPr>
        <w:p w14:paraId="3B875D2A" w14:textId="3D1FCFA4" w:rsidR="007D32BB" w:rsidRPr="00693746" w:rsidRDefault="007D32BB" w:rsidP="00A556BE">
          <w:pPr>
            <w:pStyle w:val="Footer"/>
            <w:jc w:val="right"/>
          </w:pPr>
          <w:r w:rsidRPr="00693746">
            <w:fldChar w:fldCharType="begin"/>
          </w:r>
          <w:r w:rsidRPr="00693746">
            <w:instrText xml:space="preserve"> PAGE   \* MERGEFORMAT </w:instrText>
          </w:r>
          <w:r w:rsidRPr="00693746">
            <w:fldChar w:fldCharType="separate"/>
          </w:r>
          <w:r w:rsidRPr="00693746">
            <w:t>i</w:t>
          </w:r>
          <w:r w:rsidRPr="00693746">
            <w:rPr>
              <w:noProof/>
            </w:rPr>
            <w:fldChar w:fldCharType="end"/>
          </w:r>
        </w:p>
      </w:tc>
    </w:tr>
    <w:tr w:rsidR="007D32BB" w14:paraId="6A4E26B1" w14:textId="77777777" w:rsidTr="00D418B5">
      <w:tc>
        <w:tcPr>
          <w:tcW w:w="9350" w:type="dxa"/>
          <w:gridSpan w:val="2"/>
          <w:tcMar>
            <w:left w:w="0" w:type="dxa"/>
            <w:right w:w="115" w:type="dxa"/>
          </w:tcMar>
        </w:tcPr>
        <w:p w14:paraId="58F28110" w14:textId="319CA863" w:rsidR="007D32BB" w:rsidRPr="00693746" w:rsidRDefault="00596B23" w:rsidP="00A556BE">
          <w:pPr>
            <w:pStyle w:val="N-CoverDisclaimer"/>
          </w:pPr>
          <w:r w:rsidRPr="00693746">
            <w:t>© 202</w:t>
          </w:r>
          <w:r>
            <w:t>5</w:t>
          </w:r>
          <w:r w:rsidRPr="00693746">
            <w:t xml:space="preserve"> NTT DATA </w:t>
          </w:r>
          <w:r>
            <w:t>Americas, Inc.</w:t>
          </w:r>
        </w:p>
      </w:tc>
    </w:tr>
    <w:tr w:rsidR="007D32BB" w14:paraId="54C4C458" w14:textId="77777777" w:rsidTr="00D418B5">
      <w:tc>
        <w:tcPr>
          <w:tcW w:w="9350" w:type="dxa"/>
          <w:gridSpan w:val="2"/>
          <w:tcMar>
            <w:left w:w="0" w:type="dxa"/>
            <w:right w:w="115" w:type="dxa"/>
          </w:tcMar>
        </w:tcPr>
        <w:p w14:paraId="532F3302" w14:textId="77777777" w:rsidR="007D32BB" w:rsidRDefault="007D32BB" w:rsidP="00A556BE">
          <w:pPr>
            <w:pStyle w:val="N-CoverDisclaimer"/>
          </w:pPr>
          <w:r>
            <w:t>Use or disclosure of data contained on this sheet is subject to the restriction on the title page of this proposal.</w:t>
          </w:r>
        </w:p>
      </w:tc>
    </w:tr>
  </w:tbl>
  <w:p w14:paraId="1BAD3E09" w14:textId="77777777" w:rsidR="007D32BB" w:rsidRPr="00A556BE" w:rsidRDefault="007D32BB" w:rsidP="00A556BE">
    <w:pPr>
      <w:pStyle w:val="N-CoverDisclaim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93CE" w14:textId="77777777" w:rsidR="007D32BB" w:rsidRDefault="007D3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A6AE7" w14:textId="77777777" w:rsidR="00887ED0" w:rsidRDefault="00887ED0" w:rsidP="006660ED">
      <w:r>
        <w:separator/>
      </w:r>
    </w:p>
    <w:p w14:paraId="4ED3F8DB" w14:textId="77777777" w:rsidR="00887ED0" w:rsidRDefault="00887ED0"/>
    <w:p w14:paraId="34FEDAB4" w14:textId="77777777" w:rsidR="00887ED0" w:rsidRDefault="00887ED0"/>
  </w:footnote>
  <w:footnote w:type="continuationSeparator" w:id="0">
    <w:p w14:paraId="46C2E9F5" w14:textId="77777777" w:rsidR="00887ED0" w:rsidRDefault="00887ED0" w:rsidP="006660ED">
      <w:r>
        <w:continuationSeparator/>
      </w:r>
    </w:p>
    <w:p w14:paraId="3E962BA7" w14:textId="77777777" w:rsidR="00887ED0" w:rsidRDefault="00887ED0"/>
    <w:p w14:paraId="221582BB" w14:textId="77777777" w:rsidR="00887ED0" w:rsidRDefault="00887ED0"/>
  </w:footnote>
  <w:footnote w:type="continuationNotice" w:id="1">
    <w:p w14:paraId="29AA6D3F" w14:textId="77777777" w:rsidR="00887ED0" w:rsidRDefault="00887ED0"/>
    <w:p w14:paraId="0A2DC1DD" w14:textId="77777777" w:rsidR="00887ED0" w:rsidRDefault="00887ED0"/>
    <w:p w14:paraId="1872E2B3" w14:textId="77777777" w:rsidR="00887ED0" w:rsidRDefault="00887E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F3F74" w14:textId="77777777" w:rsidR="007D32BB" w:rsidRDefault="007D32BB">
    <w:pPr>
      <w:pStyle w:val="Header"/>
    </w:pPr>
  </w:p>
  <w:p w14:paraId="6EE21B28" w14:textId="77777777" w:rsidR="00733D18" w:rsidRDefault="00733D18"/>
  <w:p w14:paraId="7338BB73" w14:textId="77777777" w:rsidR="001B718B" w:rsidRDefault="001B71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430"/>
      <w:gridCol w:w="6930"/>
    </w:tblGrid>
    <w:tr w:rsidR="006B1DF4" w14:paraId="07A043A8" w14:textId="77777777" w:rsidTr="0053219D">
      <w:trPr>
        <w:cantSplit/>
      </w:trPr>
      <w:tc>
        <w:tcPr>
          <w:tcW w:w="2430" w:type="dxa"/>
          <w:tcMar>
            <w:left w:w="0" w:type="dxa"/>
            <w:right w:w="0" w:type="dxa"/>
          </w:tcMar>
        </w:tcPr>
        <w:p w14:paraId="4D7BD41B" w14:textId="77777777" w:rsidR="006B1DF4" w:rsidRDefault="006B1DF4" w:rsidP="006B1DF4">
          <w:pPr>
            <w:pStyle w:val="N-BodyText"/>
          </w:pPr>
          <w:r w:rsidRPr="00E44355">
            <w:rPr>
              <w:noProof/>
            </w:rPr>
            <w:drawing>
              <wp:inline distT="0" distB="0" distL="0" distR="0" wp14:anchorId="1420D02E" wp14:editId="49DF2CC2">
                <wp:extent cx="1371600" cy="300190"/>
                <wp:effectExtent l="0" t="0" r="0" b="5080"/>
                <wp:docPr id="1883141185" name="Picture 1883141185" descr="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141185" name="Picture 1883141185" descr="Blue letters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71600" cy="300190"/>
                        </a:xfrm>
                        <a:prstGeom prst="rect">
                          <a:avLst/>
                        </a:prstGeom>
                        <a:noFill/>
                        <a:ln>
                          <a:noFill/>
                        </a:ln>
                      </pic:spPr>
                    </pic:pic>
                  </a:graphicData>
                </a:graphic>
              </wp:inline>
            </w:drawing>
          </w:r>
        </w:p>
        <w:p w14:paraId="2284F88F" w14:textId="77777777" w:rsidR="006B1DF4" w:rsidRDefault="006B1DF4" w:rsidP="006B1DF4">
          <w:pPr>
            <w:pStyle w:val="Header"/>
          </w:pPr>
        </w:p>
      </w:tc>
      <w:tc>
        <w:tcPr>
          <w:tcW w:w="6930" w:type="dxa"/>
        </w:tcPr>
        <w:p w14:paraId="1E3B8C1D" w14:textId="77777777" w:rsidR="00C603EF" w:rsidRDefault="00C603EF" w:rsidP="00C603EF">
          <w:pPr>
            <w:pStyle w:val="Header"/>
          </w:pPr>
          <w:r>
            <w:t xml:space="preserve">State of California | </w:t>
          </w:r>
          <w:proofErr w:type="spellStart"/>
          <w:r>
            <w:t>CalSAWS</w:t>
          </w:r>
          <w:proofErr w:type="spellEnd"/>
        </w:p>
        <w:p w14:paraId="6D7AFAF7" w14:textId="77777777" w:rsidR="00C603EF" w:rsidRDefault="00C603EF" w:rsidP="00C603EF">
          <w:pPr>
            <w:pStyle w:val="Header"/>
          </w:pPr>
          <w:r>
            <w:t>Quality Assurance Services</w:t>
          </w:r>
        </w:p>
        <w:p w14:paraId="4573D431" w14:textId="21FACC0B" w:rsidR="006B1DF4" w:rsidRDefault="00C603EF" w:rsidP="00C603EF">
          <w:pPr>
            <w:pStyle w:val="Header"/>
          </w:pPr>
          <w:r>
            <w:t>RFP No. 01-2025</w:t>
          </w:r>
        </w:p>
      </w:tc>
    </w:tr>
  </w:tbl>
  <w:p w14:paraId="2A502E11" w14:textId="77777777" w:rsidR="007D32BB" w:rsidRPr="005F0348" w:rsidRDefault="007D32BB">
    <w:pPr>
      <w:pStyle w:val="Head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02512" w14:textId="77777777" w:rsidR="007D32BB" w:rsidRDefault="007D3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D2F4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B62FD2"/>
    <w:multiLevelType w:val="multilevel"/>
    <w:tmpl w:val="0A4E9B0E"/>
    <w:styleLink w:val="N-TableBullets"/>
    <w:lvl w:ilvl="0">
      <w:start w:val="1"/>
      <w:numFmt w:val="bullet"/>
      <w:pStyle w:val="N-TableBullet"/>
      <w:lvlText w:val=""/>
      <w:lvlJc w:val="left"/>
      <w:pPr>
        <w:ind w:left="173" w:hanging="173"/>
      </w:pPr>
      <w:rPr>
        <w:rFonts w:ascii="Symbol" w:hAnsi="Symbol" w:hint="default"/>
        <w:color w:val="auto"/>
      </w:rPr>
    </w:lvl>
    <w:lvl w:ilvl="1">
      <w:start w:val="1"/>
      <w:numFmt w:val="bullet"/>
      <w:pStyle w:val="N-TableBullet2"/>
      <w:lvlText w:val="̶"/>
      <w:lvlJc w:val="left"/>
      <w:pPr>
        <w:ind w:left="346" w:hanging="173"/>
      </w:pPr>
      <w:rPr>
        <w:rFonts w:ascii="Arial" w:hAnsi="Arial" w:hint="default"/>
        <w:color w:val="auto"/>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706534"/>
    <w:multiLevelType w:val="multilevel"/>
    <w:tmpl w:val="B8A04C52"/>
    <w:styleLink w:val="N-ListNimbers"/>
    <w:lvl w:ilvl="0">
      <w:start w:val="1"/>
      <w:numFmt w:val="decimal"/>
      <w:pStyle w:val="N-ListNbr1"/>
      <w:lvlText w:val="%1."/>
      <w:lvlJc w:val="left"/>
      <w:pPr>
        <w:ind w:left="360" w:hanging="360"/>
      </w:pPr>
      <w:rPr>
        <w:rFonts w:hint="default"/>
      </w:rPr>
    </w:lvl>
    <w:lvl w:ilvl="1">
      <w:start w:val="1"/>
      <w:numFmt w:val="lowerLetter"/>
      <w:pStyle w:val="N-ListNbr2"/>
      <w:lvlText w:val="%2)"/>
      <w:lvlJc w:val="left"/>
      <w:pPr>
        <w:ind w:left="720" w:hanging="360"/>
      </w:pPr>
      <w:rPr>
        <w:rFonts w:hint="default"/>
      </w:rPr>
    </w:lvl>
    <w:lvl w:ilvl="2">
      <w:start w:val="1"/>
      <w:numFmt w:val="lowerRoman"/>
      <w:pStyle w:val="N-ListNbr3"/>
      <w:lvlText w:val="%3."/>
      <w:lvlJc w:val="left"/>
      <w:pPr>
        <w:ind w:left="1080" w:hanging="360"/>
      </w:pPr>
      <w:rPr>
        <w:rFonts w:hint="default"/>
      </w:rPr>
    </w:lvl>
    <w:lvl w:ilvl="3">
      <w:start w:val="1"/>
      <w:numFmt w:val="decimal"/>
      <w:pStyle w:val="N-ListNbr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FE05E89"/>
    <w:multiLevelType w:val="multilevel"/>
    <w:tmpl w:val="B8A04C52"/>
    <w:numStyleLink w:val="N-ListNimbers"/>
  </w:abstractNum>
  <w:abstractNum w:abstractNumId="4" w15:restartNumberingAfterBreak="0">
    <w:nsid w:val="360D5BEE"/>
    <w:multiLevelType w:val="multilevel"/>
    <w:tmpl w:val="4B4C26B4"/>
    <w:styleLink w:val="N-FedExtraHdgs"/>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B795A79"/>
    <w:multiLevelType w:val="multilevel"/>
    <w:tmpl w:val="D2F0E440"/>
    <w:styleLink w:val="N-Bullets"/>
    <w:lvl w:ilvl="0">
      <w:start w:val="1"/>
      <w:numFmt w:val="bullet"/>
      <w:pStyle w:val="N-Bullet1"/>
      <w:lvlText w:val=""/>
      <w:lvlJc w:val="left"/>
      <w:pPr>
        <w:tabs>
          <w:tab w:val="num" w:pos="173"/>
        </w:tabs>
        <w:ind w:left="173" w:hanging="173"/>
      </w:pPr>
      <w:rPr>
        <w:rFonts w:ascii="Symbol" w:hAnsi="Symbol" w:hint="default"/>
        <w:color w:val="005B96"/>
      </w:rPr>
    </w:lvl>
    <w:lvl w:ilvl="1">
      <w:start w:val="1"/>
      <w:numFmt w:val="bullet"/>
      <w:pStyle w:val="N-Bullet2"/>
      <w:lvlText w:val=""/>
      <w:lvlJc w:val="left"/>
      <w:pPr>
        <w:tabs>
          <w:tab w:val="num" w:pos="346"/>
        </w:tabs>
        <w:ind w:left="346" w:hanging="173"/>
      </w:pPr>
      <w:rPr>
        <w:rFonts w:ascii="Wingdings" w:hAnsi="Wingdings" w:hint="default"/>
        <w:color w:val="005B96"/>
        <w:position w:val="2"/>
        <w:sz w:val="14"/>
      </w:rPr>
    </w:lvl>
    <w:lvl w:ilvl="2">
      <w:start w:val="1"/>
      <w:numFmt w:val="bullet"/>
      <w:pStyle w:val="N-Bullet3"/>
      <w:lvlText w:val="̶"/>
      <w:lvlJc w:val="left"/>
      <w:pPr>
        <w:tabs>
          <w:tab w:val="num" w:pos="518"/>
        </w:tabs>
        <w:ind w:left="518" w:hanging="86"/>
      </w:pPr>
      <w:rPr>
        <w:rFonts w:ascii="Arial" w:hAnsi="Arial" w:hint="default"/>
        <w:color w:val="005B96"/>
        <w:position w:val="2"/>
        <w:sz w:val="20"/>
      </w:rPr>
    </w:lvl>
    <w:lvl w:ilvl="3">
      <w:start w:val="1"/>
      <w:numFmt w:val="bullet"/>
      <w:pStyle w:val="N-Bullet4"/>
      <w:lvlText w:val=""/>
      <w:lvlJc w:val="left"/>
      <w:pPr>
        <w:tabs>
          <w:tab w:val="num" w:pos="605"/>
        </w:tabs>
        <w:ind w:left="605" w:hanging="87"/>
      </w:pPr>
      <w:rPr>
        <w:rFonts w:ascii="Symbol" w:hAnsi="Symbol" w:hint="default"/>
        <w:color w:val="0072BC"/>
        <w:position w:val="2"/>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8FA27A1"/>
    <w:multiLevelType w:val="multilevel"/>
    <w:tmpl w:val="62A6FC0C"/>
    <w:styleLink w:val="N-CalloutBullets"/>
    <w:lvl w:ilvl="0">
      <w:start w:val="1"/>
      <w:numFmt w:val="bullet"/>
      <w:pStyle w:val="N-CalloutBullet"/>
      <w:lvlText w:val=""/>
      <w:lvlJc w:val="left"/>
      <w:pPr>
        <w:ind w:left="173" w:hanging="173"/>
      </w:pPr>
      <w:rPr>
        <w:rFonts w:ascii="Symbol" w:hAnsi="Symbol" w:hint="default"/>
        <w:color w:val="auto"/>
        <w:sz w:val="20"/>
      </w:rPr>
    </w:lvl>
    <w:lvl w:ilvl="1">
      <w:start w:val="1"/>
      <w:numFmt w:val="bullet"/>
      <w:pStyle w:val="N-CalloutBullet2"/>
      <w:lvlText w:val=""/>
      <w:lvlJc w:val="left"/>
      <w:pPr>
        <w:ind w:left="346" w:hanging="173"/>
      </w:pPr>
      <w:rPr>
        <w:rFonts w:ascii="Symbol" w:hAnsi="Symbol" w:hint="default"/>
        <w:color w:val="375185"/>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D052D4"/>
    <w:multiLevelType w:val="multilevel"/>
    <w:tmpl w:val="105291FE"/>
    <w:styleLink w:val="N-BluBullets"/>
    <w:lvl w:ilvl="0">
      <w:start w:val="1"/>
      <w:numFmt w:val="bullet"/>
      <w:lvlText w:val=""/>
      <w:lvlJc w:val="left"/>
      <w:pPr>
        <w:tabs>
          <w:tab w:val="num" w:pos="173"/>
        </w:tabs>
        <w:ind w:left="173" w:hanging="173"/>
      </w:pPr>
      <w:rPr>
        <w:rFonts w:ascii="Wingdings" w:hAnsi="Wingdings" w:hint="default"/>
        <w:color w:val="375185"/>
        <w:position w:val="2"/>
        <w:sz w:val="16"/>
      </w:rPr>
    </w:lvl>
    <w:lvl w:ilvl="1">
      <w:start w:val="1"/>
      <w:numFmt w:val="bullet"/>
      <w:lvlText w:val=""/>
      <w:lvlJc w:val="left"/>
      <w:pPr>
        <w:tabs>
          <w:tab w:val="num" w:pos="346"/>
        </w:tabs>
        <w:ind w:left="173" w:firstLine="0"/>
      </w:pPr>
      <w:rPr>
        <w:rFonts w:ascii="Wingdings" w:hAnsi="Wingdings" w:hint="default"/>
        <w:color w:val="375185"/>
        <w:position w:val="2"/>
        <w:sz w:val="14"/>
      </w:rPr>
    </w:lvl>
    <w:lvl w:ilvl="2">
      <w:start w:val="1"/>
      <w:numFmt w:val="bullet"/>
      <w:lvlText w:val="‒"/>
      <w:lvlJc w:val="left"/>
      <w:pPr>
        <w:tabs>
          <w:tab w:val="num" w:pos="518"/>
        </w:tabs>
        <w:ind w:left="173" w:firstLine="173"/>
      </w:pPr>
      <w:rPr>
        <w:rFonts w:ascii="Arial Bold" w:hAnsi="Arial Bold" w:hint="default"/>
        <w:b/>
        <w:i w:val="0"/>
        <w:color w:val="375185"/>
        <w:position w:val="2"/>
        <w:sz w:val="20"/>
      </w:rPr>
    </w:lvl>
    <w:lvl w:ilvl="3">
      <w:start w:val="1"/>
      <w:numFmt w:val="none"/>
      <w:lvlText w:val=""/>
      <w:lvlJc w:val="left"/>
      <w:pPr>
        <w:tabs>
          <w:tab w:val="num" w:pos="1137"/>
        </w:tabs>
        <w:ind w:left="1036" w:hanging="259"/>
      </w:pPr>
      <w:rPr>
        <w:rFonts w:hint="default"/>
      </w:rPr>
    </w:lvl>
    <w:lvl w:ilvl="4">
      <w:start w:val="1"/>
      <w:numFmt w:val="none"/>
      <w:lvlText w:val=""/>
      <w:lvlJc w:val="left"/>
      <w:pPr>
        <w:tabs>
          <w:tab w:val="num" w:pos="1396"/>
        </w:tabs>
        <w:ind w:left="1295" w:hanging="259"/>
      </w:pPr>
      <w:rPr>
        <w:rFonts w:hint="default"/>
      </w:rPr>
    </w:lvl>
    <w:lvl w:ilvl="5">
      <w:start w:val="1"/>
      <w:numFmt w:val="none"/>
      <w:lvlText w:val=""/>
      <w:lvlJc w:val="left"/>
      <w:pPr>
        <w:tabs>
          <w:tab w:val="num" w:pos="1655"/>
        </w:tabs>
        <w:ind w:left="1554" w:hanging="259"/>
      </w:pPr>
      <w:rPr>
        <w:rFonts w:hint="default"/>
      </w:rPr>
    </w:lvl>
    <w:lvl w:ilvl="6">
      <w:start w:val="1"/>
      <w:numFmt w:val="none"/>
      <w:lvlText w:val=""/>
      <w:lvlJc w:val="left"/>
      <w:pPr>
        <w:tabs>
          <w:tab w:val="num" w:pos="1914"/>
        </w:tabs>
        <w:ind w:left="1813" w:hanging="259"/>
      </w:pPr>
      <w:rPr>
        <w:rFonts w:hint="default"/>
      </w:rPr>
    </w:lvl>
    <w:lvl w:ilvl="7">
      <w:start w:val="1"/>
      <w:numFmt w:val="none"/>
      <w:lvlText w:val=""/>
      <w:lvlJc w:val="left"/>
      <w:pPr>
        <w:tabs>
          <w:tab w:val="num" w:pos="2173"/>
        </w:tabs>
        <w:ind w:left="2072" w:hanging="259"/>
      </w:pPr>
      <w:rPr>
        <w:rFonts w:hint="default"/>
      </w:rPr>
    </w:lvl>
    <w:lvl w:ilvl="8">
      <w:start w:val="1"/>
      <w:numFmt w:val="none"/>
      <w:lvlText w:val=""/>
      <w:lvlJc w:val="left"/>
      <w:pPr>
        <w:tabs>
          <w:tab w:val="num" w:pos="2432"/>
        </w:tabs>
        <w:ind w:left="2331" w:hanging="259"/>
      </w:pPr>
      <w:rPr>
        <w:rFonts w:hint="default"/>
      </w:rPr>
    </w:lvl>
  </w:abstractNum>
  <w:abstractNum w:abstractNumId="8" w15:restartNumberingAfterBreak="0">
    <w:nsid w:val="5C3E05B2"/>
    <w:multiLevelType w:val="hybridMultilevel"/>
    <w:tmpl w:val="C4C0A7F8"/>
    <w:lvl w:ilvl="0" w:tplc="5BA4F574">
      <w:start w:val="1"/>
      <w:numFmt w:val="bullet"/>
      <w:pStyle w:val="N-ThemeBoxBullet1"/>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D02C90"/>
    <w:multiLevelType w:val="multilevel"/>
    <w:tmpl w:val="97540252"/>
    <w:styleLink w:val="HeadingsNFd"/>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48"/>
        </w:tabs>
        <w:ind w:left="648" w:hanging="648"/>
      </w:pPr>
      <w:rPr>
        <w:rFonts w:hint="default"/>
      </w:rPr>
    </w:lvl>
    <w:lvl w:ilvl="2">
      <w:start w:val="1"/>
      <w:numFmt w:val="decimal"/>
      <w:pStyle w:val="Heading3"/>
      <w:lvlText w:val="%1.%2.%3"/>
      <w:lvlJc w:val="left"/>
      <w:pPr>
        <w:tabs>
          <w:tab w:val="num" w:pos="792"/>
        </w:tabs>
        <w:ind w:left="792" w:hanging="792"/>
      </w:pPr>
      <w:rPr>
        <w:rFonts w:hint="default"/>
      </w:rPr>
    </w:lvl>
    <w:lvl w:ilvl="3">
      <w:start w:val="1"/>
      <w:numFmt w:val="decimal"/>
      <w:pStyle w:val="Heading4"/>
      <w:lvlText w:val="%1.%2.%3.%4"/>
      <w:lvlJc w:val="left"/>
      <w:pPr>
        <w:tabs>
          <w:tab w:val="num" w:pos="1008"/>
        </w:tabs>
        <w:ind w:left="1008" w:hanging="1008"/>
      </w:pPr>
      <w:rPr>
        <w:rFonts w:hint="default"/>
      </w:rPr>
    </w:lvl>
    <w:lvl w:ilvl="4">
      <w:start w:val="1"/>
      <w:numFmt w:val="decimal"/>
      <w:pStyle w:val="Heading5"/>
      <w:lvlText w:val="%1.%2.%3.%4.%5"/>
      <w:lvlJc w:val="left"/>
      <w:pPr>
        <w:tabs>
          <w:tab w:val="num" w:pos="1224"/>
        </w:tabs>
        <w:ind w:left="1224" w:hanging="1224"/>
      </w:pPr>
      <w:rPr>
        <w:rFonts w:hint="default"/>
      </w:rPr>
    </w:lvl>
    <w:lvl w:ilvl="5">
      <w:start w:val="1"/>
      <w:numFmt w:val="none"/>
      <w:pStyle w:val="Heading6"/>
      <w:lvlText w:val=""/>
      <w:lvlJc w:val="left"/>
      <w:pPr>
        <w:tabs>
          <w:tab w:val="num" w:pos="1944"/>
        </w:tabs>
        <w:ind w:left="0" w:firstLine="0"/>
      </w:pPr>
      <w:rPr>
        <w:rFonts w:hint="default"/>
      </w:rPr>
    </w:lvl>
    <w:lvl w:ilvl="6">
      <w:start w:val="1"/>
      <w:numFmt w:val="none"/>
      <w:pStyle w:val="Heading7"/>
      <w:lvlText w:val=""/>
      <w:lvlJc w:val="left"/>
      <w:pPr>
        <w:tabs>
          <w:tab w:val="num" w:pos="648"/>
        </w:tabs>
        <w:ind w:left="0" w:firstLine="0"/>
      </w:pPr>
      <w:rPr>
        <w:rFonts w:hint="default"/>
      </w:rPr>
    </w:lvl>
    <w:lvl w:ilvl="7">
      <w:start w:val="1"/>
      <w:numFmt w:val="decimal"/>
      <w:pStyle w:val="Heading8"/>
      <w:lvlText w:val="%7"/>
      <w:lvlJc w:val="left"/>
      <w:pPr>
        <w:tabs>
          <w:tab w:val="num" w:pos="864"/>
        </w:tabs>
        <w:ind w:left="0" w:firstLine="0"/>
      </w:pPr>
      <w:rPr>
        <w:rFonts w:hint="default"/>
      </w:rPr>
    </w:lvl>
    <w:lvl w:ilvl="8">
      <w:start w:val="1"/>
      <w:numFmt w:val="none"/>
      <w:pStyle w:val="Heading9"/>
      <w:lvlText w:val=""/>
      <w:lvlJc w:val="left"/>
      <w:pPr>
        <w:ind w:left="0" w:firstLine="0"/>
      </w:pPr>
      <w:rPr>
        <w:rFonts w:hint="default"/>
      </w:rPr>
    </w:lvl>
  </w:abstractNum>
  <w:abstractNum w:abstractNumId="10" w15:restartNumberingAfterBreak="0">
    <w:nsid w:val="7F762685"/>
    <w:multiLevelType w:val="multilevel"/>
    <w:tmpl w:val="97540252"/>
    <w:numStyleLink w:val="HeadingsNFd"/>
  </w:abstractNum>
  <w:num w:numId="1" w16cid:durableId="1959289228">
    <w:abstractNumId w:val="9"/>
  </w:num>
  <w:num w:numId="2" w16cid:durableId="1538548409">
    <w:abstractNumId w:val="5"/>
  </w:num>
  <w:num w:numId="3" w16cid:durableId="433021386">
    <w:abstractNumId w:val="2"/>
  </w:num>
  <w:num w:numId="4" w16cid:durableId="347291076">
    <w:abstractNumId w:val="3"/>
  </w:num>
  <w:num w:numId="5" w16cid:durableId="661810929">
    <w:abstractNumId w:val="1"/>
  </w:num>
  <w:num w:numId="6" w16cid:durableId="1345405180">
    <w:abstractNumId w:val="4"/>
  </w:num>
  <w:num w:numId="7" w16cid:durableId="277641188">
    <w:abstractNumId w:val="7"/>
  </w:num>
  <w:num w:numId="8" w16cid:durableId="305281671">
    <w:abstractNumId w:val="6"/>
  </w:num>
  <w:num w:numId="9" w16cid:durableId="1396703855">
    <w:abstractNumId w:val="6"/>
  </w:num>
  <w:num w:numId="10" w16cid:durableId="906303125">
    <w:abstractNumId w:val="0"/>
  </w:num>
  <w:num w:numId="11" w16cid:durableId="478884826">
    <w:abstractNumId w:val="8"/>
  </w:num>
  <w:num w:numId="12" w16cid:durableId="5913424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MxNbCwMDM1Nzc1MDVT0lEKTi0uzszPAykwrgUAZhEhMCwAAAA="/>
  </w:docVars>
  <w:rsids>
    <w:rsidRoot w:val="00F9789A"/>
    <w:rsid w:val="00002138"/>
    <w:rsid w:val="0000229C"/>
    <w:rsid w:val="000044C9"/>
    <w:rsid w:val="00010945"/>
    <w:rsid w:val="00020255"/>
    <w:rsid w:val="00021BD0"/>
    <w:rsid w:val="000232FA"/>
    <w:rsid w:val="00034F81"/>
    <w:rsid w:val="00035947"/>
    <w:rsid w:val="00037C1C"/>
    <w:rsid w:val="00042FB4"/>
    <w:rsid w:val="000507BB"/>
    <w:rsid w:val="00055BBD"/>
    <w:rsid w:val="000562B8"/>
    <w:rsid w:val="000568AF"/>
    <w:rsid w:val="000633A5"/>
    <w:rsid w:val="00066D8C"/>
    <w:rsid w:val="00066E7D"/>
    <w:rsid w:val="00070946"/>
    <w:rsid w:val="000729DB"/>
    <w:rsid w:val="00076D5D"/>
    <w:rsid w:val="0008102C"/>
    <w:rsid w:val="00085652"/>
    <w:rsid w:val="000868EF"/>
    <w:rsid w:val="00094C4C"/>
    <w:rsid w:val="00095736"/>
    <w:rsid w:val="000A08A3"/>
    <w:rsid w:val="000B0B49"/>
    <w:rsid w:val="000B25E9"/>
    <w:rsid w:val="000B7E29"/>
    <w:rsid w:val="000C2118"/>
    <w:rsid w:val="000D0566"/>
    <w:rsid w:val="000D1E04"/>
    <w:rsid w:val="000D2BC4"/>
    <w:rsid w:val="000D387C"/>
    <w:rsid w:val="000D5CF6"/>
    <w:rsid w:val="000E3A46"/>
    <w:rsid w:val="000F70DF"/>
    <w:rsid w:val="000F78B2"/>
    <w:rsid w:val="001008A2"/>
    <w:rsid w:val="00103C2B"/>
    <w:rsid w:val="00111F50"/>
    <w:rsid w:val="001121AB"/>
    <w:rsid w:val="00114A6A"/>
    <w:rsid w:val="00115DB3"/>
    <w:rsid w:val="001211E2"/>
    <w:rsid w:val="0012454B"/>
    <w:rsid w:val="00125B5E"/>
    <w:rsid w:val="00125FFD"/>
    <w:rsid w:val="001263DD"/>
    <w:rsid w:val="00126F08"/>
    <w:rsid w:val="001305C4"/>
    <w:rsid w:val="0013067B"/>
    <w:rsid w:val="00130F39"/>
    <w:rsid w:val="00140C32"/>
    <w:rsid w:val="00143C8F"/>
    <w:rsid w:val="00145942"/>
    <w:rsid w:val="00153D4F"/>
    <w:rsid w:val="00156F81"/>
    <w:rsid w:val="00163E67"/>
    <w:rsid w:val="00167FC9"/>
    <w:rsid w:val="00171AAD"/>
    <w:rsid w:val="001755CE"/>
    <w:rsid w:val="00185AF6"/>
    <w:rsid w:val="00186893"/>
    <w:rsid w:val="00187302"/>
    <w:rsid w:val="001879C1"/>
    <w:rsid w:val="001915F4"/>
    <w:rsid w:val="00191D65"/>
    <w:rsid w:val="00194775"/>
    <w:rsid w:val="001949A4"/>
    <w:rsid w:val="00194CE9"/>
    <w:rsid w:val="001956FB"/>
    <w:rsid w:val="00197191"/>
    <w:rsid w:val="001A00BC"/>
    <w:rsid w:val="001A1D0B"/>
    <w:rsid w:val="001A268F"/>
    <w:rsid w:val="001A2780"/>
    <w:rsid w:val="001A3277"/>
    <w:rsid w:val="001A3C6C"/>
    <w:rsid w:val="001A7A7E"/>
    <w:rsid w:val="001B1A72"/>
    <w:rsid w:val="001B36CE"/>
    <w:rsid w:val="001B5097"/>
    <w:rsid w:val="001B5723"/>
    <w:rsid w:val="001B718B"/>
    <w:rsid w:val="001C1067"/>
    <w:rsid w:val="001C716E"/>
    <w:rsid w:val="001D21F0"/>
    <w:rsid w:val="001D2F59"/>
    <w:rsid w:val="001D7117"/>
    <w:rsid w:val="001E136E"/>
    <w:rsid w:val="001F3538"/>
    <w:rsid w:val="001F7589"/>
    <w:rsid w:val="001F7DF4"/>
    <w:rsid w:val="00201A41"/>
    <w:rsid w:val="00204DA1"/>
    <w:rsid w:val="00205E0A"/>
    <w:rsid w:val="00207202"/>
    <w:rsid w:val="0021100F"/>
    <w:rsid w:val="00211715"/>
    <w:rsid w:val="0021568E"/>
    <w:rsid w:val="00217164"/>
    <w:rsid w:val="00222499"/>
    <w:rsid w:val="00223F5C"/>
    <w:rsid w:val="00224417"/>
    <w:rsid w:val="00224D40"/>
    <w:rsid w:val="00224E5E"/>
    <w:rsid w:val="00234762"/>
    <w:rsid w:val="002403AE"/>
    <w:rsid w:val="002425C7"/>
    <w:rsid w:val="00246B27"/>
    <w:rsid w:val="00246FC3"/>
    <w:rsid w:val="00250057"/>
    <w:rsid w:val="0025179B"/>
    <w:rsid w:val="0025252F"/>
    <w:rsid w:val="002537DF"/>
    <w:rsid w:val="00254456"/>
    <w:rsid w:val="002544F2"/>
    <w:rsid w:val="00256009"/>
    <w:rsid w:val="00260CD5"/>
    <w:rsid w:val="002611E5"/>
    <w:rsid w:val="002665CD"/>
    <w:rsid w:val="00266C56"/>
    <w:rsid w:val="002721FE"/>
    <w:rsid w:val="00272C96"/>
    <w:rsid w:val="00272F14"/>
    <w:rsid w:val="00275417"/>
    <w:rsid w:val="00281E70"/>
    <w:rsid w:val="002845F0"/>
    <w:rsid w:val="00295260"/>
    <w:rsid w:val="002967D2"/>
    <w:rsid w:val="002A0B0D"/>
    <w:rsid w:val="002B0C59"/>
    <w:rsid w:val="002B21D1"/>
    <w:rsid w:val="002B357B"/>
    <w:rsid w:val="002B3769"/>
    <w:rsid w:val="002B4C9A"/>
    <w:rsid w:val="002B6166"/>
    <w:rsid w:val="002C1E9A"/>
    <w:rsid w:val="002D0D15"/>
    <w:rsid w:val="002D400D"/>
    <w:rsid w:val="002E32CA"/>
    <w:rsid w:val="002F3ACF"/>
    <w:rsid w:val="002F654D"/>
    <w:rsid w:val="002F6985"/>
    <w:rsid w:val="00305593"/>
    <w:rsid w:val="00305C58"/>
    <w:rsid w:val="00313176"/>
    <w:rsid w:val="003170D5"/>
    <w:rsid w:val="003251ED"/>
    <w:rsid w:val="00325A15"/>
    <w:rsid w:val="00327612"/>
    <w:rsid w:val="00332871"/>
    <w:rsid w:val="00335094"/>
    <w:rsid w:val="00346B2E"/>
    <w:rsid w:val="0034736B"/>
    <w:rsid w:val="003555D6"/>
    <w:rsid w:val="00357424"/>
    <w:rsid w:val="00362356"/>
    <w:rsid w:val="003647F6"/>
    <w:rsid w:val="003648D4"/>
    <w:rsid w:val="00364DEF"/>
    <w:rsid w:val="00365483"/>
    <w:rsid w:val="00366AF9"/>
    <w:rsid w:val="003712EA"/>
    <w:rsid w:val="0037482C"/>
    <w:rsid w:val="003763B0"/>
    <w:rsid w:val="003773DE"/>
    <w:rsid w:val="00381C31"/>
    <w:rsid w:val="003854EE"/>
    <w:rsid w:val="003910CF"/>
    <w:rsid w:val="003926C1"/>
    <w:rsid w:val="003949A9"/>
    <w:rsid w:val="003957DF"/>
    <w:rsid w:val="00396157"/>
    <w:rsid w:val="003A2DE7"/>
    <w:rsid w:val="003A5455"/>
    <w:rsid w:val="003A6453"/>
    <w:rsid w:val="003A6456"/>
    <w:rsid w:val="003B3C4B"/>
    <w:rsid w:val="003B416C"/>
    <w:rsid w:val="003B430E"/>
    <w:rsid w:val="003B471E"/>
    <w:rsid w:val="003B4B8A"/>
    <w:rsid w:val="003B564E"/>
    <w:rsid w:val="003B7059"/>
    <w:rsid w:val="003D087F"/>
    <w:rsid w:val="003D1C9B"/>
    <w:rsid w:val="003D40E3"/>
    <w:rsid w:val="003D755E"/>
    <w:rsid w:val="003E3544"/>
    <w:rsid w:val="003E38FA"/>
    <w:rsid w:val="003F05AA"/>
    <w:rsid w:val="003F3DF6"/>
    <w:rsid w:val="0040346F"/>
    <w:rsid w:val="00405096"/>
    <w:rsid w:val="00412044"/>
    <w:rsid w:val="0041702F"/>
    <w:rsid w:val="00420697"/>
    <w:rsid w:val="00424459"/>
    <w:rsid w:val="00424C11"/>
    <w:rsid w:val="00426890"/>
    <w:rsid w:val="00430EEA"/>
    <w:rsid w:val="00435232"/>
    <w:rsid w:val="0044287C"/>
    <w:rsid w:val="00450559"/>
    <w:rsid w:val="004568C1"/>
    <w:rsid w:val="004612A0"/>
    <w:rsid w:val="00461BB4"/>
    <w:rsid w:val="004666E9"/>
    <w:rsid w:val="0046765C"/>
    <w:rsid w:val="00470439"/>
    <w:rsid w:val="0047411B"/>
    <w:rsid w:val="00476AA0"/>
    <w:rsid w:val="004830A2"/>
    <w:rsid w:val="0048743E"/>
    <w:rsid w:val="004874B4"/>
    <w:rsid w:val="0049317B"/>
    <w:rsid w:val="00493491"/>
    <w:rsid w:val="004A3A53"/>
    <w:rsid w:val="004A5CD9"/>
    <w:rsid w:val="004B05F8"/>
    <w:rsid w:val="004B1DDD"/>
    <w:rsid w:val="004B2F67"/>
    <w:rsid w:val="004B3D2C"/>
    <w:rsid w:val="004B5B9C"/>
    <w:rsid w:val="004C1118"/>
    <w:rsid w:val="004C507F"/>
    <w:rsid w:val="004D5EEF"/>
    <w:rsid w:val="004D66C6"/>
    <w:rsid w:val="004E1FE9"/>
    <w:rsid w:val="004E3F9B"/>
    <w:rsid w:val="004E78CB"/>
    <w:rsid w:val="004E7AAF"/>
    <w:rsid w:val="004F2F8F"/>
    <w:rsid w:val="004F3A55"/>
    <w:rsid w:val="004F3DE1"/>
    <w:rsid w:val="004F3F6E"/>
    <w:rsid w:val="004F5FA1"/>
    <w:rsid w:val="0050534C"/>
    <w:rsid w:val="00506B31"/>
    <w:rsid w:val="00510138"/>
    <w:rsid w:val="00510213"/>
    <w:rsid w:val="0051651E"/>
    <w:rsid w:val="00516701"/>
    <w:rsid w:val="00520D25"/>
    <w:rsid w:val="0052760B"/>
    <w:rsid w:val="00527D88"/>
    <w:rsid w:val="00530BC7"/>
    <w:rsid w:val="0053219D"/>
    <w:rsid w:val="005334B8"/>
    <w:rsid w:val="00533CD0"/>
    <w:rsid w:val="0053543F"/>
    <w:rsid w:val="00540A90"/>
    <w:rsid w:val="00543198"/>
    <w:rsid w:val="00544665"/>
    <w:rsid w:val="0054572A"/>
    <w:rsid w:val="00552D2D"/>
    <w:rsid w:val="00554BDD"/>
    <w:rsid w:val="00556869"/>
    <w:rsid w:val="005629DE"/>
    <w:rsid w:val="005713FD"/>
    <w:rsid w:val="0057563A"/>
    <w:rsid w:val="00576B8C"/>
    <w:rsid w:val="00581F65"/>
    <w:rsid w:val="00583300"/>
    <w:rsid w:val="00587911"/>
    <w:rsid w:val="005901AF"/>
    <w:rsid w:val="00594752"/>
    <w:rsid w:val="005950CD"/>
    <w:rsid w:val="00596B23"/>
    <w:rsid w:val="005A2C62"/>
    <w:rsid w:val="005B12BE"/>
    <w:rsid w:val="005B130D"/>
    <w:rsid w:val="005B2AE9"/>
    <w:rsid w:val="005B48F0"/>
    <w:rsid w:val="005B4D2F"/>
    <w:rsid w:val="005C2C91"/>
    <w:rsid w:val="005C3523"/>
    <w:rsid w:val="005C7DA7"/>
    <w:rsid w:val="005D0AB3"/>
    <w:rsid w:val="005D2055"/>
    <w:rsid w:val="005D3086"/>
    <w:rsid w:val="005D3C72"/>
    <w:rsid w:val="005D6919"/>
    <w:rsid w:val="005E01AA"/>
    <w:rsid w:val="005E18C3"/>
    <w:rsid w:val="005E2513"/>
    <w:rsid w:val="005E5670"/>
    <w:rsid w:val="005E6864"/>
    <w:rsid w:val="005F0348"/>
    <w:rsid w:val="005F44DA"/>
    <w:rsid w:val="005F4BAC"/>
    <w:rsid w:val="005F5C81"/>
    <w:rsid w:val="00602E9B"/>
    <w:rsid w:val="00603611"/>
    <w:rsid w:val="00612032"/>
    <w:rsid w:val="006120DE"/>
    <w:rsid w:val="00616932"/>
    <w:rsid w:val="0062179F"/>
    <w:rsid w:val="00621EF1"/>
    <w:rsid w:val="0062381A"/>
    <w:rsid w:val="00623F94"/>
    <w:rsid w:val="00626EFD"/>
    <w:rsid w:val="00633BE0"/>
    <w:rsid w:val="006365D6"/>
    <w:rsid w:val="006424E9"/>
    <w:rsid w:val="006438FA"/>
    <w:rsid w:val="00647FC9"/>
    <w:rsid w:val="006505E4"/>
    <w:rsid w:val="00650AAE"/>
    <w:rsid w:val="00650D6D"/>
    <w:rsid w:val="00651CE6"/>
    <w:rsid w:val="0065201C"/>
    <w:rsid w:val="006551BC"/>
    <w:rsid w:val="006576A0"/>
    <w:rsid w:val="006660ED"/>
    <w:rsid w:val="00670A76"/>
    <w:rsid w:val="00670F72"/>
    <w:rsid w:val="0068023D"/>
    <w:rsid w:val="00680E39"/>
    <w:rsid w:val="006833DA"/>
    <w:rsid w:val="00683F4E"/>
    <w:rsid w:val="006843D8"/>
    <w:rsid w:val="006869AD"/>
    <w:rsid w:val="00690EEF"/>
    <w:rsid w:val="00692D97"/>
    <w:rsid w:val="00693746"/>
    <w:rsid w:val="00693E56"/>
    <w:rsid w:val="006957CB"/>
    <w:rsid w:val="006A46D3"/>
    <w:rsid w:val="006A7F17"/>
    <w:rsid w:val="006B18D7"/>
    <w:rsid w:val="006B1DF4"/>
    <w:rsid w:val="006B5877"/>
    <w:rsid w:val="006B7938"/>
    <w:rsid w:val="006C3569"/>
    <w:rsid w:val="006C6E5B"/>
    <w:rsid w:val="006D4E5F"/>
    <w:rsid w:val="006D60E3"/>
    <w:rsid w:val="006D72ED"/>
    <w:rsid w:val="006D7B52"/>
    <w:rsid w:val="006E2D04"/>
    <w:rsid w:val="006E3E72"/>
    <w:rsid w:val="006E4B57"/>
    <w:rsid w:val="006E6447"/>
    <w:rsid w:val="006F406D"/>
    <w:rsid w:val="006F67E8"/>
    <w:rsid w:val="00701192"/>
    <w:rsid w:val="0070290A"/>
    <w:rsid w:val="00702FB4"/>
    <w:rsid w:val="00723B30"/>
    <w:rsid w:val="0072585D"/>
    <w:rsid w:val="00727C52"/>
    <w:rsid w:val="00731CAB"/>
    <w:rsid w:val="00733D18"/>
    <w:rsid w:val="00736C49"/>
    <w:rsid w:val="00741328"/>
    <w:rsid w:val="0074194C"/>
    <w:rsid w:val="0074206B"/>
    <w:rsid w:val="007428A7"/>
    <w:rsid w:val="007431A7"/>
    <w:rsid w:val="007459F5"/>
    <w:rsid w:val="00746577"/>
    <w:rsid w:val="00752502"/>
    <w:rsid w:val="007577C8"/>
    <w:rsid w:val="0076096F"/>
    <w:rsid w:val="00761322"/>
    <w:rsid w:val="007620D0"/>
    <w:rsid w:val="0076325B"/>
    <w:rsid w:val="00765811"/>
    <w:rsid w:val="007671A2"/>
    <w:rsid w:val="00772E31"/>
    <w:rsid w:val="00777655"/>
    <w:rsid w:val="007777F3"/>
    <w:rsid w:val="00782397"/>
    <w:rsid w:val="007826C2"/>
    <w:rsid w:val="00791CB8"/>
    <w:rsid w:val="0079407F"/>
    <w:rsid w:val="007A4975"/>
    <w:rsid w:val="007A5C6F"/>
    <w:rsid w:val="007B27A5"/>
    <w:rsid w:val="007B4766"/>
    <w:rsid w:val="007B49A2"/>
    <w:rsid w:val="007C0ADE"/>
    <w:rsid w:val="007C0ECE"/>
    <w:rsid w:val="007C138B"/>
    <w:rsid w:val="007C5FF3"/>
    <w:rsid w:val="007D02FD"/>
    <w:rsid w:val="007D32BB"/>
    <w:rsid w:val="007D7189"/>
    <w:rsid w:val="007D7BDF"/>
    <w:rsid w:val="007E4710"/>
    <w:rsid w:val="007E6CCB"/>
    <w:rsid w:val="007F372C"/>
    <w:rsid w:val="00811EE7"/>
    <w:rsid w:val="00815351"/>
    <w:rsid w:val="00821571"/>
    <w:rsid w:val="00821A54"/>
    <w:rsid w:val="0082216C"/>
    <w:rsid w:val="0082411B"/>
    <w:rsid w:val="00825971"/>
    <w:rsid w:val="0083760C"/>
    <w:rsid w:val="00837FD1"/>
    <w:rsid w:val="00844620"/>
    <w:rsid w:val="008448BA"/>
    <w:rsid w:val="0084623E"/>
    <w:rsid w:val="0084755D"/>
    <w:rsid w:val="00850B89"/>
    <w:rsid w:val="008511C4"/>
    <w:rsid w:val="00856318"/>
    <w:rsid w:val="0085790E"/>
    <w:rsid w:val="00863D95"/>
    <w:rsid w:val="00863E29"/>
    <w:rsid w:val="008653B5"/>
    <w:rsid w:val="00866A98"/>
    <w:rsid w:val="008703B4"/>
    <w:rsid w:val="0087232F"/>
    <w:rsid w:val="00882553"/>
    <w:rsid w:val="00884776"/>
    <w:rsid w:val="00885E13"/>
    <w:rsid w:val="00887ED0"/>
    <w:rsid w:val="008912AD"/>
    <w:rsid w:val="00892BD2"/>
    <w:rsid w:val="00897148"/>
    <w:rsid w:val="00897796"/>
    <w:rsid w:val="00897EEC"/>
    <w:rsid w:val="008A10A0"/>
    <w:rsid w:val="008A1BA8"/>
    <w:rsid w:val="008A2A7A"/>
    <w:rsid w:val="008A40DB"/>
    <w:rsid w:val="008A4811"/>
    <w:rsid w:val="008A6243"/>
    <w:rsid w:val="008B0921"/>
    <w:rsid w:val="008B5533"/>
    <w:rsid w:val="008B638D"/>
    <w:rsid w:val="008B6C47"/>
    <w:rsid w:val="008B7618"/>
    <w:rsid w:val="008C0F63"/>
    <w:rsid w:val="008C1659"/>
    <w:rsid w:val="008C4E5E"/>
    <w:rsid w:val="008C5C76"/>
    <w:rsid w:val="008C738B"/>
    <w:rsid w:val="008D111E"/>
    <w:rsid w:val="008D2EA2"/>
    <w:rsid w:val="008D3301"/>
    <w:rsid w:val="008D58C0"/>
    <w:rsid w:val="008E18A1"/>
    <w:rsid w:val="008E63E5"/>
    <w:rsid w:val="008F3D30"/>
    <w:rsid w:val="00905005"/>
    <w:rsid w:val="009057B7"/>
    <w:rsid w:val="00905F43"/>
    <w:rsid w:val="00906204"/>
    <w:rsid w:val="00912EC9"/>
    <w:rsid w:val="00913632"/>
    <w:rsid w:val="0091369E"/>
    <w:rsid w:val="009139B2"/>
    <w:rsid w:val="00914217"/>
    <w:rsid w:val="00920919"/>
    <w:rsid w:val="00921156"/>
    <w:rsid w:val="009240A3"/>
    <w:rsid w:val="00926898"/>
    <w:rsid w:val="00927365"/>
    <w:rsid w:val="0093409F"/>
    <w:rsid w:val="009424A7"/>
    <w:rsid w:val="00944012"/>
    <w:rsid w:val="009443DB"/>
    <w:rsid w:val="00953131"/>
    <w:rsid w:val="009543AE"/>
    <w:rsid w:val="00960CC0"/>
    <w:rsid w:val="00962C84"/>
    <w:rsid w:val="00971C60"/>
    <w:rsid w:val="00971EE7"/>
    <w:rsid w:val="0097317E"/>
    <w:rsid w:val="00975402"/>
    <w:rsid w:val="0097568F"/>
    <w:rsid w:val="0097711C"/>
    <w:rsid w:val="00992761"/>
    <w:rsid w:val="00995156"/>
    <w:rsid w:val="00996EDB"/>
    <w:rsid w:val="00997E25"/>
    <w:rsid w:val="009A7210"/>
    <w:rsid w:val="009B1696"/>
    <w:rsid w:val="009B1EFB"/>
    <w:rsid w:val="009B3839"/>
    <w:rsid w:val="009B6A80"/>
    <w:rsid w:val="009B7E7C"/>
    <w:rsid w:val="009D26D0"/>
    <w:rsid w:val="009D4EE2"/>
    <w:rsid w:val="009D7379"/>
    <w:rsid w:val="009D791A"/>
    <w:rsid w:val="009E3442"/>
    <w:rsid w:val="009E4CDD"/>
    <w:rsid w:val="009F25B4"/>
    <w:rsid w:val="009F463B"/>
    <w:rsid w:val="00A1074E"/>
    <w:rsid w:val="00A12F75"/>
    <w:rsid w:val="00A15B61"/>
    <w:rsid w:val="00A21F6C"/>
    <w:rsid w:val="00A23D7D"/>
    <w:rsid w:val="00A24E0F"/>
    <w:rsid w:val="00A24F26"/>
    <w:rsid w:val="00A27B52"/>
    <w:rsid w:val="00A30189"/>
    <w:rsid w:val="00A3178F"/>
    <w:rsid w:val="00A3590C"/>
    <w:rsid w:val="00A36A4D"/>
    <w:rsid w:val="00A36BBD"/>
    <w:rsid w:val="00A456CE"/>
    <w:rsid w:val="00A4635C"/>
    <w:rsid w:val="00A46E88"/>
    <w:rsid w:val="00A53904"/>
    <w:rsid w:val="00A556BE"/>
    <w:rsid w:val="00A564EF"/>
    <w:rsid w:val="00A578AA"/>
    <w:rsid w:val="00A57AF2"/>
    <w:rsid w:val="00A57F4F"/>
    <w:rsid w:val="00A62DF3"/>
    <w:rsid w:val="00A6426F"/>
    <w:rsid w:val="00A65F73"/>
    <w:rsid w:val="00A6618D"/>
    <w:rsid w:val="00A710BB"/>
    <w:rsid w:val="00A71C34"/>
    <w:rsid w:val="00A74F84"/>
    <w:rsid w:val="00A75F40"/>
    <w:rsid w:val="00A763E6"/>
    <w:rsid w:val="00A80CE2"/>
    <w:rsid w:val="00A82704"/>
    <w:rsid w:val="00A83732"/>
    <w:rsid w:val="00A86A91"/>
    <w:rsid w:val="00A86F54"/>
    <w:rsid w:val="00A9488A"/>
    <w:rsid w:val="00A971D1"/>
    <w:rsid w:val="00A97838"/>
    <w:rsid w:val="00AA16E5"/>
    <w:rsid w:val="00AA2CE2"/>
    <w:rsid w:val="00AA2D4C"/>
    <w:rsid w:val="00AA2DD5"/>
    <w:rsid w:val="00AB09E5"/>
    <w:rsid w:val="00AB5C1D"/>
    <w:rsid w:val="00AB6EA8"/>
    <w:rsid w:val="00AC0877"/>
    <w:rsid w:val="00AC3CAA"/>
    <w:rsid w:val="00AC7E31"/>
    <w:rsid w:val="00AC7FBA"/>
    <w:rsid w:val="00AD009C"/>
    <w:rsid w:val="00AD0F25"/>
    <w:rsid w:val="00AE37D9"/>
    <w:rsid w:val="00AE6443"/>
    <w:rsid w:val="00AE75E2"/>
    <w:rsid w:val="00AF0CB3"/>
    <w:rsid w:val="00AF14E8"/>
    <w:rsid w:val="00AF2C2B"/>
    <w:rsid w:val="00AF3F5C"/>
    <w:rsid w:val="00AF44B7"/>
    <w:rsid w:val="00AF7D3A"/>
    <w:rsid w:val="00B00E73"/>
    <w:rsid w:val="00B013D8"/>
    <w:rsid w:val="00B05275"/>
    <w:rsid w:val="00B06465"/>
    <w:rsid w:val="00B073E1"/>
    <w:rsid w:val="00B10492"/>
    <w:rsid w:val="00B150ED"/>
    <w:rsid w:val="00B2183F"/>
    <w:rsid w:val="00B2354D"/>
    <w:rsid w:val="00B26A74"/>
    <w:rsid w:val="00B3035B"/>
    <w:rsid w:val="00B3063E"/>
    <w:rsid w:val="00B33024"/>
    <w:rsid w:val="00B34872"/>
    <w:rsid w:val="00B412B8"/>
    <w:rsid w:val="00B41D2F"/>
    <w:rsid w:val="00B42AB3"/>
    <w:rsid w:val="00B44601"/>
    <w:rsid w:val="00B5077E"/>
    <w:rsid w:val="00B61D95"/>
    <w:rsid w:val="00B630CA"/>
    <w:rsid w:val="00B64623"/>
    <w:rsid w:val="00B66C27"/>
    <w:rsid w:val="00B76A60"/>
    <w:rsid w:val="00B77482"/>
    <w:rsid w:val="00B80554"/>
    <w:rsid w:val="00B8795D"/>
    <w:rsid w:val="00B90B19"/>
    <w:rsid w:val="00B96A5F"/>
    <w:rsid w:val="00BA2F7A"/>
    <w:rsid w:val="00BA3BAF"/>
    <w:rsid w:val="00BA4768"/>
    <w:rsid w:val="00BA4CD5"/>
    <w:rsid w:val="00BC0C85"/>
    <w:rsid w:val="00BC292D"/>
    <w:rsid w:val="00BC63EC"/>
    <w:rsid w:val="00BD0CE7"/>
    <w:rsid w:val="00BD1F6A"/>
    <w:rsid w:val="00BD330F"/>
    <w:rsid w:val="00BD495C"/>
    <w:rsid w:val="00BD5104"/>
    <w:rsid w:val="00BE2A0E"/>
    <w:rsid w:val="00BE46BB"/>
    <w:rsid w:val="00BF097C"/>
    <w:rsid w:val="00C023A6"/>
    <w:rsid w:val="00C042D7"/>
    <w:rsid w:val="00C078A2"/>
    <w:rsid w:val="00C118D1"/>
    <w:rsid w:val="00C126D4"/>
    <w:rsid w:val="00C136DC"/>
    <w:rsid w:val="00C16CED"/>
    <w:rsid w:val="00C22F4F"/>
    <w:rsid w:val="00C2610D"/>
    <w:rsid w:val="00C318A4"/>
    <w:rsid w:val="00C3231F"/>
    <w:rsid w:val="00C33826"/>
    <w:rsid w:val="00C33C26"/>
    <w:rsid w:val="00C373EF"/>
    <w:rsid w:val="00C37E08"/>
    <w:rsid w:val="00C579DF"/>
    <w:rsid w:val="00C603EF"/>
    <w:rsid w:val="00C63C2F"/>
    <w:rsid w:val="00C675B6"/>
    <w:rsid w:val="00C71116"/>
    <w:rsid w:val="00C73D8F"/>
    <w:rsid w:val="00C81851"/>
    <w:rsid w:val="00C818A6"/>
    <w:rsid w:val="00C84E28"/>
    <w:rsid w:val="00C92C56"/>
    <w:rsid w:val="00C9478E"/>
    <w:rsid w:val="00C977D4"/>
    <w:rsid w:val="00CA0A45"/>
    <w:rsid w:val="00CA638B"/>
    <w:rsid w:val="00CA7EEC"/>
    <w:rsid w:val="00CB151E"/>
    <w:rsid w:val="00CB3137"/>
    <w:rsid w:val="00CC0DCA"/>
    <w:rsid w:val="00CC1015"/>
    <w:rsid w:val="00CC1EE1"/>
    <w:rsid w:val="00CC3B8D"/>
    <w:rsid w:val="00CC46FD"/>
    <w:rsid w:val="00CC58B4"/>
    <w:rsid w:val="00CC5E86"/>
    <w:rsid w:val="00CD3DB0"/>
    <w:rsid w:val="00CD7148"/>
    <w:rsid w:val="00CD7DE5"/>
    <w:rsid w:val="00CD7F23"/>
    <w:rsid w:val="00CE0420"/>
    <w:rsid w:val="00CE7A94"/>
    <w:rsid w:val="00CF47D8"/>
    <w:rsid w:val="00CF5FF4"/>
    <w:rsid w:val="00CF61EB"/>
    <w:rsid w:val="00D011A7"/>
    <w:rsid w:val="00D02374"/>
    <w:rsid w:val="00D03739"/>
    <w:rsid w:val="00D050A8"/>
    <w:rsid w:val="00D068CA"/>
    <w:rsid w:val="00D14B08"/>
    <w:rsid w:val="00D24629"/>
    <w:rsid w:val="00D24925"/>
    <w:rsid w:val="00D3028A"/>
    <w:rsid w:val="00D373CA"/>
    <w:rsid w:val="00D418B5"/>
    <w:rsid w:val="00D4332B"/>
    <w:rsid w:val="00D44E4A"/>
    <w:rsid w:val="00D456E0"/>
    <w:rsid w:val="00D467DF"/>
    <w:rsid w:val="00D51B24"/>
    <w:rsid w:val="00D52FA9"/>
    <w:rsid w:val="00D54E93"/>
    <w:rsid w:val="00D54EB4"/>
    <w:rsid w:val="00D55DEC"/>
    <w:rsid w:val="00D60984"/>
    <w:rsid w:val="00D61091"/>
    <w:rsid w:val="00D63344"/>
    <w:rsid w:val="00D70416"/>
    <w:rsid w:val="00D754DD"/>
    <w:rsid w:val="00D775BD"/>
    <w:rsid w:val="00D808EB"/>
    <w:rsid w:val="00D812C3"/>
    <w:rsid w:val="00D827B2"/>
    <w:rsid w:val="00D82F51"/>
    <w:rsid w:val="00D93EBD"/>
    <w:rsid w:val="00D95CCE"/>
    <w:rsid w:val="00DB00D3"/>
    <w:rsid w:val="00DB07EA"/>
    <w:rsid w:val="00DB0899"/>
    <w:rsid w:val="00DB2240"/>
    <w:rsid w:val="00DB45F5"/>
    <w:rsid w:val="00DB74EB"/>
    <w:rsid w:val="00DC52B4"/>
    <w:rsid w:val="00DC5A8D"/>
    <w:rsid w:val="00DD0DCE"/>
    <w:rsid w:val="00DD1009"/>
    <w:rsid w:val="00DD231C"/>
    <w:rsid w:val="00DD2791"/>
    <w:rsid w:val="00DD37C9"/>
    <w:rsid w:val="00DD38FC"/>
    <w:rsid w:val="00DD47F1"/>
    <w:rsid w:val="00DD4855"/>
    <w:rsid w:val="00DD5738"/>
    <w:rsid w:val="00DE179B"/>
    <w:rsid w:val="00DE245A"/>
    <w:rsid w:val="00DE2503"/>
    <w:rsid w:val="00DF1B18"/>
    <w:rsid w:val="00DF1E27"/>
    <w:rsid w:val="00DF21B3"/>
    <w:rsid w:val="00DF2977"/>
    <w:rsid w:val="00DF306F"/>
    <w:rsid w:val="00DF5505"/>
    <w:rsid w:val="00DF72E2"/>
    <w:rsid w:val="00DF750D"/>
    <w:rsid w:val="00DF791F"/>
    <w:rsid w:val="00E0620D"/>
    <w:rsid w:val="00E064FB"/>
    <w:rsid w:val="00E07424"/>
    <w:rsid w:val="00E15890"/>
    <w:rsid w:val="00E20A52"/>
    <w:rsid w:val="00E25847"/>
    <w:rsid w:val="00E30125"/>
    <w:rsid w:val="00E312AC"/>
    <w:rsid w:val="00E42FEF"/>
    <w:rsid w:val="00E440AF"/>
    <w:rsid w:val="00E448D3"/>
    <w:rsid w:val="00E44E1F"/>
    <w:rsid w:val="00E46187"/>
    <w:rsid w:val="00E51696"/>
    <w:rsid w:val="00E53132"/>
    <w:rsid w:val="00E54404"/>
    <w:rsid w:val="00E55D1F"/>
    <w:rsid w:val="00E5733C"/>
    <w:rsid w:val="00E62727"/>
    <w:rsid w:val="00E72717"/>
    <w:rsid w:val="00E72F83"/>
    <w:rsid w:val="00E8110B"/>
    <w:rsid w:val="00E82EF7"/>
    <w:rsid w:val="00E848D9"/>
    <w:rsid w:val="00E85CDA"/>
    <w:rsid w:val="00E91ECC"/>
    <w:rsid w:val="00E931C4"/>
    <w:rsid w:val="00E94250"/>
    <w:rsid w:val="00E97C27"/>
    <w:rsid w:val="00EA0D19"/>
    <w:rsid w:val="00EA18E0"/>
    <w:rsid w:val="00EA5FAC"/>
    <w:rsid w:val="00EA7B99"/>
    <w:rsid w:val="00EB0CF7"/>
    <w:rsid w:val="00EB168D"/>
    <w:rsid w:val="00EB33C4"/>
    <w:rsid w:val="00EC309A"/>
    <w:rsid w:val="00EC31DD"/>
    <w:rsid w:val="00EC4B0C"/>
    <w:rsid w:val="00EE0400"/>
    <w:rsid w:val="00EE45D1"/>
    <w:rsid w:val="00EE5E89"/>
    <w:rsid w:val="00EE652D"/>
    <w:rsid w:val="00EE7BA8"/>
    <w:rsid w:val="00EF13E3"/>
    <w:rsid w:val="00F02DFF"/>
    <w:rsid w:val="00F036BF"/>
    <w:rsid w:val="00F078E4"/>
    <w:rsid w:val="00F13CEF"/>
    <w:rsid w:val="00F16231"/>
    <w:rsid w:val="00F2430D"/>
    <w:rsid w:val="00F3059F"/>
    <w:rsid w:val="00F31D73"/>
    <w:rsid w:val="00F33CA0"/>
    <w:rsid w:val="00F3433B"/>
    <w:rsid w:val="00F351ED"/>
    <w:rsid w:val="00F43072"/>
    <w:rsid w:val="00F46E03"/>
    <w:rsid w:val="00F527D7"/>
    <w:rsid w:val="00F55CE7"/>
    <w:rsid w:val="00F56AE2"/>
    <w:rsid w:val="00F61D61"/>
    <w:rsid w:val="00F62259"/>
    <w:rsid w:val="00F63616"/>
    <w:rsid w:val="00F679D7"/>
    <w:rsid w:val="00F75599"/>
    <w:rsid w:val="00F80920"/>
    <w:rsid w:val="00F835AE"/>
    <w:rsid w:val="00F8711D"/>
    <w:rsid w:val="00F90345"/>
    <w:rsid w:val="00F91A20"/>
    <w:rsid w:val="00F92BEB"/>
    <w:rsid w:val="00F9449C"/>
    <w:rsid w:val="00F96559"/>
    <w:rsid w:val="00F967AB"/>
    <w:rsid w:val="00F9789A"/>
    <w:rsid w:val="00FA0FF4"/>
    <w:rsid w:val="00FA2651"/>
    <w:rsid w:val="00FA6135"/>
    <w:rsid w:val="00FA6157"/>
    <w:rsid w:val="00FA672D"/>
    <w:rsid w:val="00FB0CE4"/>
    <w:rsid w:val="00FB3822"/>
    <w:rsid w:val="00FB4DF8"/>
    <w:rsid w:val="00FB680F"/>
    <w:rsid w:val="00FB6971"/>
    <w:rsid w:val="00FB7009"/>
    <w:rsid w:val="00FB7030"/>
    <w:rsid w:val="00FC107F"/>
    <w:rsid w:val="00FC14EF"/>
    <w:rsid w:val="00FC1812"/>
    <w:rsid w:val="00FC6A89"/>
    <w:rsid w:val="00FC75E9"/>
    <w:rsid w:val="00FD3132"/>
    <w:rsid w:val="00FE184A"/>
    <w:rsid w:val="00FE1A87"/>
    <w:rsid w:val="00FE1D6D"/>
    <w:rsid w:val="00FE1DD4"/>
    <w:rsid w:val="00FE4E6A"/>
    <w:rsid w:val="00FF0A34"/>
    <w:rsid w:val="00FF54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215FF"/>
  <w15:chartTrackingRefBased/>
  <w15:docId w15:val="{27BE5653-7558-4EF6-A956-7F7145B2F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locked="1" w:semiHidden="1" w:uiPriority="0"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559"/>
    <w:pPr>
      <w:widowControl w:val="0"/>
      <w:autoSpaceDE w:val="0"/>
      <w:autoSpaceDN w:val="0"/>
      <w:spacing w:after="0" w:line="240" w:lineRule="auto"/>
    </w:pPr>
    <w:rPr>
      <w:rFonts w:ascii="Calibri" w:eastAsia="Calibri" w:hAnsi="Calibri" w:cs="Calibri"/>
    </w:rPr>
  </w:style>
  <w:style w:type="paragraph" w:styleId="Heading1">
    <w:name w:val="heading 1"/>
    <w:next w:val="N-BodyText"/>
    <w:link w:val="Heading1Char"/>
    <w:uiPriority w:val="9"/>
    <w:qFormat/>
    <w:rsid w:val="00F96559"/>
    <w:pPr>
      <w:keepNext/>
      <w:keepLines/>
      <w:numPr>
        <w:numId w:val="12"/>
      </w:numPr>
      <w:pBdr>
        <w:bottom w:val="single" w:sz="12" w:space="2" w:color="949494"/>
      </w:pBdr>
      <w:spacing w:after="0" w:line="240" w:lineRule="auto"/>
      <w:outlineLvl w:val="0"/>
    </w:pPr>
    <w:rPr>
      <w:rFonts w:ascii="Century Gothic" w:eastAsiaTheme="majorEastAsia" w:hAnsi="Century Gothic" w:cstheme="majorBidi"/>
      <w:b/>
      <w:color w:val="005B96"/>
      <w:sz w:val="26"/>
      <w:szCs w:val="32"/>
    </w:rPr>
  </w:style>
  <w:style w:type="paragraph" w:styleId="Heading2">
    <w:name w:val="heading 2"/>
    <w:basedOn w:val="Heading1"/>
    <w:next w:val="N-BodyText"/>
    <w:link w:val="Heading2Char"/>
    <w:uiPriority w:val="9"/>
    <w:qFormat/>
    <w:rsid w:val="00F96559"/>
    <w:pPr>
      <w:numPr>
        <w:ilvl w:val="1"/>
      </w:numPr>
      <w:pBdr>
        <w:bottom w:val="none" w:sz="0" w:space="0" w:color="auto"/>
      </w:pBdr>
      <w:outlineLvl w:val="1"/>
    </w:pPr>
    <w:rPr>
      <w:sz w:val="24"/>
      <w:szCs w:val="26"/>
    </w:rPr>
  </w:style>
  <w:style w:type="paragraph" w:styleId="Heading3">
    <w:name w:val="heading 3"/>
    <w:basedOn w:val="Heading2"/>
    <w:next w:val="N-BodyText"/>
    <w:link w:val="Heading3Char"/>
    <w:uiPriority w:val="9"/>
    <w:qFormat/>
    <w:rsid w:val="00F96559"/>
    <w:pPr>
      <w:numPr>
        <w:ilvl w:val="2"/>
      </w:numPr>
      <w:outlineLvl w:val="2"/>
    </w:pPr>
    <w:rPr>
      <w:sz w:val="22"/>
      <w:szCs w:val="24"/>
    </w:rPr>
  </w:style>
  <w:style w:type="paragraph" w:styleId="Heading4">
    <w:name w:val="heading 4"/>
    <w:basedOn w:val="Heading3"/>
    <w:next w:val="N-Bullet1"/>
    <w:link w:val="Heading4Char"/>
    <w:uiPriority w:val="9"/>
    <w:qFormat/>
    <w:rsid w:val="00F96559"/>
    <w:pPr>
      <w:numPr>
        <w:ilvl w:val="3"/>
      </w:numPr>
      <w:outlineLvl w:val="3"/>
    </w:pPr>
    <w:rPr>
      <w:iCs/>
      <w:szCs w:val="20"/>
    </w:rPr>
  </w:style>
  <w:style w:type="paragraph" w:styleId="Heading5">
    <w:name w:val="heading 5"/>
    <w:basedOn w:val="Heading4"/>
    <w:next w:val="Heading4"/>
    <w:link w:val="Heading5Char"/>
    <w:uiPriority w:val="9"/>
    <w:semiHidden/>
    <w:qFormat/>
    <w:rsid w:val="00F96559"/>
    <w:pPr>
      <w:numPr>
        <w:ilvl w:val="4"/>
      </w:numPr>
      <w:spacing w:before="100" w:beforeAutospacing="1"/>
      <w:outlineLvl w:val="4"/>
    </w:pPr>
  </w:style>
  <w:style w:type="paragraph" w:styleId="Heading6">
    <w:name w:val="heading 6"/>
    <w:basedOn w:val="Normal"/>
    <w:next w:val="Normal"/>
    <w:link w:val="Heading6Char"/>
    <w:uiPriority w:val="9"/>
    <w:semiHidden/>
    <w:qFormat/>
    <w:rsid w:val="00F96559"/>
    <w:pPr>
      <w:keepNext/>
      <w:keepLines/>
      <w:numPr>
        <w:ilvl w:val="5"/>
        <w:numId w:val="12"/>
      </w:numPr>
      <w:outlineLvl w:val="5"/>
    </w:pPr>
    <w:rPr>
      <w:rFonts w:ascii="Times New Roman Bold" w:eastAsiaTheme="majorEastAsia" w:hAnsi="Times New Roman Bold" w:cstheme="majorBidi"/>
      <w:b/>
      <w:sz w:val="32"/>
    </w:rPr>
  </w:style>
  <w:style w:type="paragraph" w:styleId="Heading7">
    <w:name w:val="heading 7"/>
    <w:basedOn w:val="Heading2"/>
    <w:next w:val="Normal"/>
    <w:link w:val="Heading7Char"/>
    <w:uiPriority w:val="9"/>
    <w:semiHidden/>
    <w:qFormat/>
    <w:rsid w:val="00F96559"/>
    <w:pPr>
      <w:numPr>
        <w:ilvl w:val="6"/>
      </w:numPr>
      <w:outlineLvl w:val="6"/>
    </w:pPr>
    <w:rPr>
      <w:iCs/>
      <w:color w:val="1F3763" w:themeColor="accent1" w:themeShade="7F"/>
    </w:rPr>
  </w:style>
  <w:style w:type="paragraph" w:styleId="Heading8">
    <w:name w:val="heading 8"/>
    <w:basedOn w:val="Heading7"/>
    <w:next w:val="Normal"/>
    <w:link w:val="Heading8Char"/>
    <w:uiPriority w:val="9"/>
    <w:semiHidden/>
    <w:qFormat/>
    <w:rsid w:val="00F96559"/>
    <w:pPr>
      <w:numPr>
        <w:ilvl w:val="7"/>
      </w:numPr>
      <w:outlineLvl w:val="7"/>
    </w:pPr>
    <w:rPr>
      <w:color w:val="272727" w:themeColor="text1" w:themeTint="D8"/>
      <w:szCs w:val="21"/>
    </w:rPr>
  </w:style>
  <w:style w:type="paragraph" w:styleId="Heading9">
    <w:name w:val="heading 9"/>
    <w:basedOn w:val="Normal"/>
    <w:next w:val="Normal"/>
    <w:link w:val="Heading9Char"/>
    <w:uiPriority w:val="9"/>
    <w:semiHidden/>
    <w:qFormat/>
    <w:rsid w:val="00F96559"/>
    <w:pPr>
      <w:keepNext/>
      <w:keepLines/>
      <w:numPr>
        <w:ilvl w:val="8"/>
        <w:numId w:val="1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96559"/>
    <w:pPr>
      <w:widowControl/>
      <w:autoSpaceDE/>
      <w:autoSpaceDN/>
      <w:spacing w:line="276" w:lineRule="auto"/>
    </w:pPr>
    <w:rPr>
      <w:rFonts w:ascii="Times New Roman" w:hAnsi="Times New Roman" w:cs="Segoe UI"/>
      <w:sz w:val="18"/>
      <w:szCs w:val="18"/>
    </w:rPr>
  </w:style>
  <w:style w:type="character" w:customStyle="1" w:styleId="BalloonTextChar">
    <w:name w:val="Balloon Text Char"/>
    <w:basedOn w:val="DefaultParagraphFont"/>
    <w:link w:val="BalloonText"/>
    <w:uiPriority w:val="99"/>
    <w:semiHidden/>
    <w:rsid w:val="00F96559"/>
    <w:rPr>
      <w:rFonts w:ascii="Times New Roman" w:eastAsia="Calibri" w:hAnsi="Times New Roman" w:cs="Segoe UI"/>
      <w:sz w:val="18"/>
      <w:szCs w:val="18"/>
    </w:rPr>
  </w:style>
  <w:style w:type="paragraph" w:styleId="Header">
    <w:name w:val="header"/>
    <w:link w:val="HeaderChar"/>
    <w:uiPriority w:val="99"/>
    <w:rsid w:val="00F96559"/>
    <w:pPr>
      <w:tabs>
        <w:tab w:val="center" w:pos="4680"/>
        <w:tab w:val="right" w:pos="9360"/>
      </w:tabs>
      <w:spacing w:after="0" w:line="240" w:lineRule="auto"/>
      <w:jc w:val="right"/>
    </w:pPr>
    <w:rPr>
      <w:rFonts w:ascii="Century Gothic" w:eastAsia="Calibri" w:hAnsi="Century Gothic" w:cs="Times New Roman"/>
      <w:color w:val="2E404D"/>
      <w:sz w:val="20"/>
      <w:szCs w:val="20"/>
    </w:rPr>
  </w:style>
  <w:style w:type="character" w:customStyle="1" w:styleId="HeaderChar">
    <w:name w:val="Header Char"/>
    <w:basedOn w:val="DefaultParagraphFont"/>
    <w:link w:val="Header"/>
    <w:uiPriority w:val="99"/>
    <w:rsid w:val="00F96559"/>
    <w:rPr>
      <w:rFonts w:ascii="Century Gothic" w:eastAsia="Calibri" w:hAnsi="Century Gothic" w:cs="Times New Roman"/>
      <w:color w:val="2E404D"/>
      <w:sz w:val="20"/>
      <w:szCs w:val="20"/>
    </w:rPr>
  </w:style>
  <w:style w:type="paragraph" w:styleId="Footer">
    <w:name w:val="footer"/>
    <w:link w:val="FooterChar"/>
    <w:uiPriority w:val="99"/>
    <w:rsid w:val="00F96559"/>
    <w:pPr>
      <w:tabs>
        <w:tab w:val="right" w:pos="9360"/>
      </w:tabs>
      <w:spacing w:after="0" w:line="240" w:lineRule="auto"/>
    </w:pPr>
    <w:rPr>
      <w:rFonts w:ascii="Century Gothic" w:eastAsia="Calibri" w:hAnsi="Century Gothic" w:cs="Times New Roman"/>
      <w:color w:val="2E404D"/>
      <w:sz w:val="20"/>
      <w:szCs w:val="20"/>
    </w:rPr>
  </w:style>
  <w:style w:type="character" w:customStyle="1" w:styleId="FooterChar">
    <w:name w:val="Footer Char"/>
    <w:basedOn w:val="DefaultParagraphFont"/>
    <w:link w:val="Footer"/>
    <w:uiPriority w:val="99"/>
    <w:rsid w:val="00F96559"/>
    <w:rPr>
      <w:rFonts w:ascii="Century Gothic" w:eastAsia="Calibri" w:hAnsi="Century Gothic" w:cs="Times New Roman"/>
      <w:color w:val="2E404D"/>
      <w:sz w:val="20"/>
      <w:szCs w:val="20"/>
    </w:rPr>
  </w:style>
  <w:style w:type="paragraph" w:customStyle="1" w:styleId="N-CoverDisclaimer">
    <w:name w:val="N-CoverDisclaimer"/>
    <w:qFormat/>
    <w:rsid w:val="00F96559"/>
    <w:pPr>
      <w:spacing w:after="0" w:line="240" w:lineRule="auto"/>
    </w:pPr>
    <w:rPr>
      <w:rFonts w:ascii="Century Gothic" w:eastAsia="Calibri" w:hAnsi="Century Gothic" w:cs="Times New Roman"/>
      <w:color w:val="2E404D"/>
      <w:sz w:val="16"/>
      <w:szCs w:val="18"/>
    </w:rPr>
  </w:style>
  <w:style w:type="table" w:styleId="TableGrid">
    <w:name w:val="Table Grid"/>
    <w:basedOn w:val="TableNormal"/>
    <w:uiPriority w:val="59"/>
    <w:locked/>
    <w:rsid w:val="00F96559"/>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BodyLeadIn">
    <w:name w:val="N-BodyLeadIn"/>
    <w:aliases w:val="n-bi"/>
    <w:uiPriority w:val="1"/>
    <w:qFormat/>
    <w:rsid w:val="00F96559"/>
    <w:rPr>
      <w:rFonts w:ascii="Century Gothic" w:hAnsi="Century Gothic"/>
      <w:b/>
      <w:i w:val="0"/>
      <w:sz w:val="22"/>
    </w:rPr>
  </w:style>
  <w:style w:type="paragraph" w:customStyle="1" w:styleId="N-CoverTitle">
    <w:name w:val="N-CoverTitle"/>
    <w:semiHidden/>
    <w:qFormat/>
    <w:rsid w:val="00F96559"/>
    <w:pPr>
      <w:spacing w:after="0" w:line="240" w:lineRule="auto"/>
    </w:pPr>
    <w:rPr>
      <w:rFonts w:ascii="Century Gothic" w:eastAsia="Calibri" w:hAnsi="Century Gothic" w:cs="Times New Roman"/>
      <w:b/>
      <w:color w:val="FFFFFF" w:themeColor="background1"/>
      <w:sz w:val="32"/>
      <w:szCs w:val="20"/>
    </w:rPr>
  </w:style>
  <w:style w:type="paragraph" w:customStyle="1" w:styleId="N-CoverRefx">
    <w:name w:val="N-CoverRefx"/>
    <w:semiHidden/>
    <w:qFormat/>
    <w:rsid w:val="00F96559"/>
    <w:pPr>
      <w:spacing w:after="0" w:line="240" w:lineRule="auto"/>
    </w:pPr>
    <w:rPr>
      <w:rFonts w:ascii="Century Gothic" w:eastAsia="Times New Roman" w:hAnsi="Century Gothic" w:cs="Times New Roman"/>
      <w:b/>
      <w:bCs/>
      <w:smallCaps/>
      <w:color w:val="FFC400"/>
      <w:sz w:val="28"/>
      <w:szCs w:val="28"/>
    </w:rPr>
  </w:style>
  <w:style w:type="character" w:styleId="CommentReference">
    <w:name w:val="annotation reference"/>
    <w:basedOn w:val="DefaultParagraphFont"/>
    <w:uiPriority w:val="99"/>
    <w:semiHidden/>
    <w:locked/>
    <w:rsid w:val="00F96559"/>
    <w:rPr>
      <w:sz w:val="16"/>
      <w:szCs w:val="16"/>
    </w:rPr>
  </w:style>
  <w:style w:type="paragraph" w:customStyle="1" w:styleId="N-CoverPOC">
    <w:name w:val="N-CoverPOC"/>
    <w:semiHidden/>
    <w:qFormat/>
    <w:rsid w:val="00F96559"/>
    <w:pPr>
      <w:widowControl w:val="0"/>
      <w:spacing w:after="0" w:line="240" w:lineRule="auto"/>
    </w:pPr>
    <w:rPr>
      <w:rFonts w:ascii="Century Gothic" w:eastAsia="Times New Roman" w:hAnsi="Century Gothic" w:cs="Times New Roman"/>
      <w:color w:val="FFFFFF" w:themeColor="background1"/>
      <w:szCs w:val="24"/>
    </w:rPr>
  </w:style>
  <w:style w:type="paragraph" w:styleId="Revision">
    <w:name w:val="Revision"/>
    <w:hidden/>
    <w:uiPriority w:val="99"/>
    <w:semiHidden/>
    <w:rsid w:val="00F96559"/>
    <w:pPr>
      <w:spacing w:after="0" w:line="240" w:lineRule="auto"/>
    </w:pPr>
    <w:rPr>
      <w:rFonts w:ascii="Arial" w:eastAsia="Calibri" w:hAnsi="Arial" w:cs="Times New Roman"/>
      <w:sz w:val="18"/>
      <w:szCs w:val="20"/>
    </w:rPr>
  </w:style>
  <w:style w:type="paragraph" w:styleId="CommentText">
    <w:name w:val="annotation text"/>
    <w:basedOn w:val="Normal"/>
    <w:link w:val="CommentTextChar"/>
    <w:uiPriority w:val="99"/>
    <w:semiHidden/>
    <w:locked/>
    <w:rsid w:val="00F96559"/>
    <w:pPr>
      <w:widowControl/>
      <w:autoSpaceDE/>
      <w:autoSpaceDN/>
      <w:spacing w:after="120"/>
    </w:pPr>
    <w:rPr>
      <w:rFonts w:ascii="Times New Roman" w:hAnsi="Times New Roman" w:cs="Times New Roman"/>
      <w:sz w:val="18"/>
      <w:szCs w:val="20"/>
    </w:rPr>
  </w:style>
  <w:style w:type="character" w:customStyle="1" w:styleId="CommentTextChar">
    <w:name w:val="Comment Text Char"/>
    <w:basedOn w:val="DefaultParagraphFont"/>
    <w:link w:val="CommentText"/>
    <w:uiPriority w:val="99"/>
    <w:semiHidden/>
    <w:rsid w:val="00F96559"/>
    <w:rPr>
      <w:rFonts w:ascii="Times New Roman" w:eastAsia="Calibri" w:hAnsi="Times New Roman" w:cs="Times New Roman"/>
      <w:sz w:val="18"/>
      <w:szCs w:val="20"/>
    </w:rPr>
  </w:style>
  <w:style w:type="paragraph" w:customStyle="1" w:styleId="N-CoverVolumeName">
    <w:name w:val="N-CoverVolumeName"/>
    <w:next w:val="N-CoverPOC"/>
    <w:semiHidden/>
    <w:qFormat/>
    <w:rsid w:val="00F96559"/>
    <w:pPr>
      <w:spacing w:after="0" w:line="240" w:lineRule="auto"/>
    </w:pPr>
    <w:rPr>
      <w:rFonts w:ascii="Century Gothic" w:eastAsia="Times New Roman" w:hAnsi="Century Gothic" w:cs="Times New Roman"/>
      <w:b/>
      <w:caps/>
      <w:color w:val="FFFFFF" w:themeColor="background1"/>
      <w:sz w:val="32"/>
      <w:szCs w:val="24"/>
    </w:rPr>
  </w:style>
  <w:style w:type="character" w:customStyle="1" w:styleId="Heading1Char">
    <w:name w:val="Heading 1 Char"/>
    <w:basedOn w:val="DefaultParagraphFont"/>
    <w:link w:val="Heading1"/>
    <w:uiPriority w:val="9"/>
    <w:rsid w:val="00F96559"/>
    <w:rPr>
      <w:rFonts w:ascii="Century Gothic" w:eastAsiaTheme="majorEastAsia" w:hAnsi="Century Gothic" w:cstheme="majorBidi"/>
      <w:b/>
      <w:color w:val="005B96"/>
      <w:sz w:val="26"/>
      <w:szCs w:val="32"/>
    </w:rPr>
  </w:style>
  <w:style w:type="numbering" w:customStyle="1" w:styleId="HeadingsNFd">
    <w:name w:val="HeadingsNFd"/>
    <w:uiPriority w:val="99"/>
    <w:rsid w:val="00F96559"/>
    <w:pPr>
      <w:numPr>
        <w:numId w:val="1"/>
      </w:numPr>
    </w:pPr>
  </w:style>
  <w:style w:type="character" w:customStyle="1" w:styleId="Heading2Char">
    <w:name w:val="Heading 2 Char"/>
    <w:basedOn w:val="DefaultParagraphFont"/>
    <w:link w:val="Heading2"/>
    <w:uiPriority w:val="9"/>
    <w:rsid w:val="00F96559"/>
    <w:rPr>
      <w:rFonts w:ascii="Century Gothic" w:eastAsiaTheme="majorEastAsia" w:hAnsi="Century Gothic" w:cstheme="majorBidi"/>
      <w:b/>
      <w:color w:val="005B96"/>
      <w:sz w:val="24"/>
      <w:szCs w:val="26"/>
    </w:rPr>
  </w:style>
  <w:style w:type="character" w:customStyle="1" w:styleId="Heading3Char">
    <w:name w:val="Heading 3 Char"/>
    <w:basedOn w:val="DefaultParagraphFont"/>
    <w:link w:val="Heading3"/>
    <w:uiPriority w:val="9"/>
    <w:rsid w:val="00F96559"/>
    <w:rPr>
      <w:rFonts w:ascii="Century Gothic" w:eastAsiaTheme="majorEastAsia" w:hAnsi="Century Gothic" w:cstheme="majorBidi"/>
      <w:b/>
      <w:color w:val="005B96"/>
      <w:szCs w:val="24"/>
    </w:rPr>
  </w:style>
  <w:style w:type="character" w:customStyle="1" w:styleId="Heading4Char">
    <w:name w:val="Heading 4 Char"/>
    <w:basedOn w:val="DefaultParagraphFont"/>
    <w:link w:val="Heading4"/>
    <w:uiPriority w:val="9"/>
    <w:rsid w:val="00F96559"/>
    <w:rPr>
      <w:rFonts w:ascii="Century Gothic" w:eastAsiaTheme="majorEastAsia" w:hAnsi="Century Gothic" w:cstheme="majorBidi"/>
      <w:b/>
      <w:iCs/>
      <w:color w:val="005B96"/>
      <w:szCs w:val="20"/>
    </w:rPr>
  </w:style>
  <w:style w:type="character" w:customStyle="1" w:styleId="Heading5Char">
    <w:name w:val="Heading 5 Char"/>
    <w:basedOn w:val="DefaultParagraphFont"/>
    <w:link w:val="Heading5"/>
    <w:uiPriority w:val="9"/>
    <w:semiHidden/>
    <w:rsid w:val="00F96559"/>
    <w:rPr>
      <w:rFonts w:ascii="Century Gothic" w:eastAsiaTheme="majorEastAsia" w:hAnsi="Century Gothic" w:cstheme="majorBidi"/>
      <w:b/>
      <w:iCs/>
      <w:color w:val="005B96"/>
      <w:szCs w:val="20"/>
    </w:rPr>
  </w:style>
  <w:style w:type="character" w:customStyle="1" w:styleId="Heading6Char">
    <w:name w:val="Heading 6 Char"/>
    <w:basedOn w:val="DefaultParagraphFont"/>
    <w:link w:val="Heading6"/>
    <w:uiPriority w:val="9"/>
    <w:semiHidden/>
    <w:rsid w:val="00F96559"/>
    <w:rPr>
      <w:rFonts w:ascii="Times New Roman Bold" w:eastAsiaTheme="majorEastAsia" w:hAnsi="Times New Roman Bold" w:cstheme="majorBidi"/>
      <w:b/>
      <w:sz w:val="32"/>
    </w:rPr>
  </w:style>
  <w:style w:type="character" w:customStyle="1" w:styleId="Heading7Char">
    <w:name w:val="Heading 7 Char"/>
    <w:basedOn w:val="DefaultParagraphFont"/>
    <w:link w:val="Heading7"/>
    <w:uiPriority w:val="9"/>
    <w:semiHidden/>
    <w:rsid w:val="00F96559"/>
    <w:rPr>
      <w:rFonts w:ascii="Century Gothic" w:eastAsiaTheme="majorEastAsia" w:hAnsi="Century Gothic" w:cstheme="majorBidi"/>
      <w:b/>
      <w:iCs/>
      <w:color w:val="1F3763" w:themeColor="accent1" w:themeShade="7F"/>
      <w:sz w:val="24"/>
      <w:szCs w:val="26"/>
    </w:rPr>
  </w:style>
  <w:style w:type="character" w:customStyle="1" w:styleId="Heading8Char">
    <w:name w:val="Heading 8 Char"/>
    <w:basedOn w:val="DefaultParagraphFont"/>
    <w:link w:val="Heading8"/>
    <w:uiPriority w:val="9"/>
    <w:semiHidden/>
    <w:rsid w:val="00F96559"/>
    <w:rPr>
      <w:rFonts w:ascii="Century Gothic" w:eastAsiaTheme="majorEastAsia" w:hAnsi="Century Gothic" w:cstheme="majorBidi"/>
      <w:b/>
      <w:iCs/>
      <w:color w:val="272727" w:themeColor="text1" w:themeTint="D8"/>
      <w:sz w:val="24"/>
      <w:szCs w:val="21"/>
    </w:rPr>
  </w:style>
  <w:style w:type="character" w:customStyle="1" w:styleId="Heading9Char">
    <w:name w:val="Heading 9 Char"/>
    <w:basedOn w:val="DefaultParagraphFont"/>
    <w:link w:val="Heading9"/>
    <w:uiPriority w:val="9"/>
    <w:semiHidden/>
    <w:rsid w:val="00F96559"/>
    <w:rPr>
      <w:rFonts w:asciiTheme="majorHAnsi" w:eastAsiaTheme="majorEastAsia" w:hAnsiTheme="majorHAnsi" w:cstheme="majorBidi"/>
      <w:i/>
      <w:iCs/>
      <w:color w:val="272727" w:themeColor="text1" w:themeTint="D8"/>
      <w:sz w:val="21"/>
      <w:szCs w:val="21"/>
    </w:rPr>
  </w:style>
  <w:style w:type="paragraph" w:customStyle="1" w:styleId="N-Bullet1">
    <w:name w:val="N-Bullet1"/>
    <w:aliases w:val="n-b1"/>
    <w:qFormat/>
    <w:rsid w:val="00F96559"/>
    <w:pPr>
      <w:numPr>
        <w:numId w:val="2"/>
      </w:numPr>
      <w:spacing w:after="0" w:line="240" w:lineRule="auto"/>
    </w:pPr>
    <w:rPr>
      <w:rFonts w:ascii="Century Gothic" w:eastAsia="Calibri" w:hAnsi="Century Gothic" w:cs="Times New Roman"/>
      <w:szCs w:val="20"/>
    </w:rPr>
  </w:style>
  <w:style w:type="paragraph" w:customStyle="1" w:styleId="N-Bullet2">
    <w:name w:val="N-Bullet2"/>
    <w:aliases w:val="n-b2"/>
    <w:basedOn w:val="N-Bullet1"/>
    <w:qFormat/>
    <w:rsid w:val="00F96559"/>
    <w:pPr>
      <w:numPr>
        <w:ilvl w:val="1"/>
      </w:numPr>
    </w:pPr>
  </w:style>
  <w:style w:type="paragraph" w:customStyle="1" w:styleId="N-Bullet3">
    <w:name w:val="N-Bullet3"/>
    <w:aliases w:val="n-b3"/>
    <w:basedOn w:val="N-Bullet2"/>
    <w:qFormat/>
    <w:rsid w:val="00F96559"/>
    <w:pPr>
      <w:numPr>
        <w:ilvl w:val="2"/>
      </w:numPr>
    </w:pPr>
  </w:style>
  <w:style w:type="paragraph" w:customStyle="1" w:styleId="N-Bullet4">
    <w:name w:val="N-Bullet4"/>
    <w:aliases w:val="n-b4"/>
    <w:basedOn w:val="N-Bullet3"/>
    <w:semiHidden/>
    <w:qFormat/>
    <w:rsid w:val="00F96559"/>
    <w:pPr>
      <w:numPr>
        <w:ilvl w:val="3"/>
      </w:numPr>
    </w:pPr>
  </w:style>
  <w:style w:type="numbering" w:customStyle="1" w:styleId="N-Bullets">
    <w:name w:val="N-Bullets"/>
    <w:uiPriority w:val="99"/>
    <w:rsid w:val="00F96559"/>
    <w:pPr>
      <w:numPr>
        <w:numId w:val="2"/>
      </w:numPr>
    </w:pPr>
  </w:style>
  <w:style w:type="paragraph" w:customStyle="1" w:styleId="N-CalloutText">
    <w:name w:val="N-CalloutText"/>
    <w:aliases w:val="n-cc"/>
    <w:basedOn w:val="N-BodyText"/>
    <w:qFormat/>
    <w:rsid w:val="00F96559"/>
    <w:rPr>
      <w:sz w:val="20"/>
    </w:rPr>
  </w:style>
  <w:style w:type="paragraph" w:customStyle="1" w:styleId="N-CalloutHead">
    <w:name w:val="N-CalloutHead"/>
    <w:aliases w:val="n-ch"/>
    <w:basedOn w:val="N-CalloutText"/>
    <w:qFormat/>
    <w:rsid w:val="00F96559"/>
    <w:pPr>
      <w:framePr w:hSpace="187" w:wrap="around" w:vAnchor="text" w:hAnchor="text" w:xAlign="right" w:y="1"/>
      <w:ind w:left="436"/>
      <w:suppressOverlap/>
    </w:pPr>
    <w:rPr>
      <w:b/>
      <w:noProof/>
      <w:color w:val="FFFFFF" w:themeColor="background1"/>
    </w:rPr>
  </w:style>
  <w:style w:type="paragraph" w:customStyle="1" w:styleId="N-CalloutBullet">
    <w:name w:val="N-CalloutBullet"/>
    <w:aliases w:val="n-cb"/>
    <w:qFormat/>
    <w:rsid w:val="00F96559"/>
    <w:pPr>
      <w:framePr w:hSpace="187" w:wrap="around" w:vAnchor="text" w:hAnchor="text" w:xAlign="right" w:y="1"/>
      <w:numPr>
        <w:numId w:val="9"/>
      </w:numPr>
      <w:spacing w:after="0" w:line="240" w:lineRule="auto"/>
      <w:suppressOverlap/>
    </w:pPr>
    <w:rPr>
      <w:rFonts w:ascii="Century Gothic" w:eastAsia="Calibri" w:hAnsi="Century Gothic" w:cs="Times New Roman"/>
      <w:noProof/>
      <w:sz w:val="20"/>
      <w:szCs w:val="20"/>
    </w:rPr>
  </w:style>
  <w:style w:type="paragraph" w:styleId="CommentSubject">
    <w:name w:val="annotation subject"/>
    <w:basedOn w:val="CommentText"/>
    <w:next w:val="CommentText"/>
    <w:link w:val="CommentSubjectChar"/>
    <w:uiPriority w:val="99"/>
    <w:semiHidden/>
    <w:locked/>
    <w:rsid w:val="00F96559"/>
    <w:rPr>
      <w:b/>
      <w:bCs/>
    </w:rPr>
  </w:style>
  <w:style w:type="character" w:customStyle="1" w:styleId="CommentSubjectChar">
    <w:name w:val="Comment Subject Char"/>
    <w:basedOn w:val="CommentTextChar"/>
    <w:link w:val="CommentSubject"/>
    <w:uiPriority w:val="99"/>
    <w:semiHidden/>
    <w:rsid w:val="00F96559"/>
    <w:rPr>
      <w:rFonts w:ascii="Times New Roman" w:eastAsia="Calibri" w:hAnsi="Times New Roman" w:cs="Times New Roman"/>
      <w:b/>
      <w:bCs/>
      <w:sz w:val="18"/>
      <w:szCs w:val="20"/>
    </w:rPr>
  </w:style>
  <w:style w:type="paragraph" w:customStyle="1" w:styleId="N-FigureCaption">
    <w:name w:val="N-FigureCaption"/>
    <w:aliases w:val="n-fc"/>
    <w:basedOn w:val="N-BodyText"/>
    <w:next w:val="N-BodyText"/>
    <w:qFormat/>
    <w:rsid w:val="00F96559"/>
    <w:rPr>
      <w:b/>
      <w:bCs/>
      <w:i/>
    </w:rPr>
  </w:style>
  <w:style w:type="paragraph" w:customStyle="1" w:styleId="N-ListNbr1Indent">
    <w:name w:val="N-ListNbr1Indent"/>
    <w:basedOn w:val="Normal"/>
    <w:qFormat/>
    <w:rsid w:val="00F96559"/>
    <w:pPr>
      <w:ind w:left="360"/>
    </w:pPr>
    <w:rPr>
      <w:rFonts w:ascii="Century Gothic" w:hAnsi="Century Gothic"/>
    </w:rPr>
  </w:style>
  <w:style w:type="paragraph" w:customStyle="1" w:styleId="N-ListNbrIndent2">
    <w:name w:val="N-ListNbrIndent2"/>
    <w:basedOn w:val="N-ListNbr1Indent"/>
    <w:semiHidden/>
    <w:qFormat/>
    <w:rsid w:val="00F96559"/>
    <w:pPr>
      <w:ind w:left="346"/>
    </w:pPr>
  </w:style>
  <w:style w:type="paragraph" w:customStyle="1" w:styleId="N-ListNbrIndent3">
    <w:name w:val="N-ListNbrIndent3"/>
    <w:basedOn w:val="N-ListNbrIndent2"/>
    <w:semiHidden/>
    <w:qFormat/>
    <w:rsid w:val="00F96559"/>
    <w:pPr>
      <w:ind w:left="518"/>
    </w:pPr>
  </w:style>
  <w:style w:type="numbering" w:customStyle="1" w:styleId="N-ListNimbers">
    <w:name w:val="N-ListNimbers"/>
    <w:uiPriority w:val="99"/>
    <w:rsid w:val="00F96559"/>
    <w:pPr>
      <w:numPr>
        <w:numId w:val="3"/>
      </w:numPr>
    </w:pPr>
  </w:style>
  <w:style w:type="paragraph" w:customStyle="1" w:styleId="N-ListNbr1">
    <w:name w:val="N-ListNbr1"/>
    <w:aliases w:val="n-1"/>
    <w:qFormat/>
    <w:rsid w:val="00F96559"/>
    <w:pPr>
      <w:numPr>
        <w:numId w:val="4"/>
      </w:numPr>
      <w:spacing w:after="0" w:line="240" w:lineRule="auto"/>
    </w:pPr>
    <w:rPr>
      <w:rFonts w:ascii="Century Gothic" w:eastAsia="Calibri" w:hAnsi="Century Gothic" w:cs="Times New Roman"/>
      <w:szCs w:val="20"/>
    </w:rPr>
  </w:style>
  <w:style w:type="paragraph" w:customStyle="1" w:styleId="N-ListNbr2">
    <w:name w:val="N-ListNbr2"/>
    <w:aliases w:val="n-2"/>
    <w:basedOn w:val="N-ListNbr1"/>
    <w:qFormat/>
    <w:rsid w:val="00F96559"/>
    <w:pPr>
      <w:numPr>
        <w:ilvl w:val="1"/>
      </w:numPr>
    </w:pPr>
  </w:style>
  <w:style w:type="paragraph" w:customStyle="1" w:styleId="N-ListNbr3">
    <w:name w:val="N-ListNbr3"/>
    <w:aliases w:val="n-3"/>
    <w:basedOn w:val="N-ListNbr2"/>
    <w:qFormat/>
    <w:rsid w:val="00F96559"/>
    <w:pPr>
      <w:numPr>
        <w:ilvl w:val="2"/>
      </w:numPr>
    </w:pPr>
  </w:style>
  <w:style w:type="paragraph" w:customStyle="1" w:styleId="N-ListNbr4">
    <w:name w:val="N-ListNbr4"/>
    <w:aliases w:val="n-4"/>
    <w:basedOn w:val="N-ListNbr3"/>
    <w:semiHidden/>
    <w:qFormat/>
    <w:rsid w:val="00F96559"/>
    <w:pPr>
      <w:numPr>
        <w:ilvl w:val="3"/>
      </w:numPr>
    </w:pPr>
  </w:style>
  <w:style w:type="paragraph" w:customStyle="1" w:styleId="N-TableText">
    <w:name w:val="N-TableText"/>
    <w:aliases w:val="n-tx"/>
    <w:basedOn w:val="N-BodyText"/>
    <w:qFormat/>
    <w:rsid w:val="00F96559"/>
    <w:rPr>
      <w:sz w:val="20"/>
    </w:rPr>
  </w:style>
  <w:style w:type="paragraph" w:styleId="Caption">
    <w:name w:val="caption"/>
    <w:basedOn w:val="Normal"/>
    <w:next w:val="Normal"/>
    <w:uiPriority w:val="35"/>
    <w:semiHidden/>
    <w:unhideWhenUsed/>
    <w:qFormat/>
    <w:rsid w:val="00F96559"/>
    <w:pPr>
      <w:widowControl/>
      <w:autoSpaceDE/>
      <w:autoSpaceDN/>
      <w:spacing w:after="200"/>
    </w:pPr>
    <w:rPr>
      <w:rFonts w:ascii="Arial" w:hAnsi="Arial" w:cs="Times New Roman"/>
      <w:i/>
      <w:iCs/>
      <w:color w:val="44546A" w:themeColor="text2"/>
      <w:sz w:val="18"/>
      <w:szCs w:val="18"/>
    </w:rPr>
  </w:style>
  <w:style w:type="table" w:customStyle="1" w:styleId="N-Table2">
    <w:name w:val="N-Table2"/>
    <w:basedOn w:val="TableNormal"/>
    <w:uiPriority w:val="99"/>
    <w:rsid w:val="00F96559"/>
    <w:pPr>
      <w:spacing w:after="0" w:line="240" w:lineRule="auto"/>
    </w:pPr>
    <w:tblPr>
      <w:tblBorders>
        <w:top w:val="single" w:sz="8" w:space="0" w:color="0072BC"/>
        <w:bottom w:val="single" w:sz="8" w:space="0" w:color="0072BC"/>
        <w:insideH w:val="single" w:sz="4" w:space="0" w:color="0072BC"/>
      </w:tblBorders>
    </w:tblPr>
  </w:style>
  <w:style w:type="paragraph" w:customStyle="1" w:styleId="N-TableHead">
    <w:name w:val="N-TableHead"/>
    <w:aliases w:val="n-th"/>
    <w:basedOn w:val="N-TableText"/>
    <w:qFormat/>
    <w:rsid w:val="00F96559"/>
    <w:pPr>
      <w:keepNext/>
      <w:jc w:val="center"/>
    </w:pPr>
    <w:rPr>
      <w:b/>
      <w:bCs/>
      <w:color w:val="000000" w:themeColor="text1"/>
    </w:rPr>
  </w:style>
  <w:style w:type="paragraph" w:customStyle="1" w:styleId="N-TableTextCtr">
    <w:name w:val="N-TableTextCtr"/>
    <w:aliases w:val="n-tc"/>
    <w:basedOn w:val="N-TableText"/>
    <w:qFormat/>
    <w:rsid w:val="00F96559"/>
    <w:pPr>
      <w:jc w:val="center"/>
    </w:pPr>
  </w:style>
  <w:style w:type="paragraph" w:customStyle="1" w:styleId="N-TableTextRt">
    <w:name w:val="N-TableTextRt"/>
    <w:aliases w:val="n-tr"/>
    <w:basedOn w:val="N-TableText"/>
    <w:qFormat/>
    <w:rsid w:val="00F96559"/>
    <w:pPr>
      <w:jc w:val="right"/>
    </w:pPr>
  </w:style>
  <w:style w:type="paragraph" w:customStyle="1" w:styleId="N-TableBullet">
    <w:name w:val="N-TableBullet"/>
    <w:aliases w:val="n-tb"/>
    <w:qFormat/>
    <w:rsid w:val="00F96559"/>
    <w:pPr>
      <w:numPr>
        <w:numId w:val="5"/>
      </w:numPr>
      <w:spacing w:after="0" w:line="240" w:lineRule="auto"/>
    </w:pPr>
    <w:rPr>
      <w:rFonts w:ascii="Century Gothic" w:eastAsia="Calibri" w:hAnsi="Century Gothic" w:cs="Times New Roman"/>
      <w:sz w:val="20"/>
      <w:szCs w:val="20"/>
    </w:rPr>
  </w:style>
  <w:style w:type="paragraph" w:customStyle="1" w:styleId="N-TableBullet2">
    <w:name w:val="N-TableBullet2"/>
    <w:aliases w:val="n-tb2"/>
    <w:basedOn w:val="N-TableBullet"/>
    <w:qFormat/>
    <w:rsid w:val="00F96559"/>
    <w:pPr>
      <w:numPr>
        <w:ilvl w:val="1"/>
      </w:numPr>
    </w:pPr>
  </w:style>
  <w:style w:type="numbering" w:customStyle="1" w:styleId="N-TableBullets">
    <w:name w:val="N-TableBullets"/>
    <w:uiPriority w:val="99"/>
    <w:rsid w:val="00F96559"/>
    <w:pPr>
      <w:numPr>
        <w:numId w:val="5"/>
      </w:numPr>
    </w:pPr>
  </w:style>
  <w:style w:type="table" w:styleId="TableGridLight">
    <w:name w:val="Grid Table Light"/>
    <w:basedOn w:val="TableNormal"/>
    <w:uiPriority w:val="40"/>
    <w:rsid w:val="00F9655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Table1">
    <w:name w:val="N-Table1"/>
    <w:basedOn w:val="TableGrid"/>
    <w:uiPriority w:val="99"/>
    <w:rsid w:val="00F96559"/>
    <w:rPr>
      <w:rFonts w:ascii="Times New Roman" w:hAnsi="Times New Roman"/>
    </w:rPr>
    <w:tblPr>
      <w:tblStyleRowBandSize w:val="1"/>
      <w:tblBorders>
        <w:top w:val="none" w:sz="0" w:space="0" w:color="auto"/>
        <w:left w:val="none" w:sz="0" w:space="0" w:color="auto"/>
        <w:bottom w:val="single" w:sz="8" w:space="0" w:color="0072BC"/>
        <w:right w:val="none" w:sz="0" w:space="0" w:color="auto"/>
        <w:insideH w:val="single" w:sz="4" w:space="0" w:color="0072BC"/>
        <w:insideV w:val="none" w:sz="0" w:space="0" w:color="auto"/>
      </w:tblBorders>
    </w:tblPr>
    <w:tcPr>
      <w:shd w:val="clear" w:color="auto" w:fill="auto"/>
    </w:tcPr>
    <w:tblStylePr w:type="firstRow">
      <w:pPr>
        <w:wordWrap/>
        <w:spacing w:beforeLines="0" w:before="60" w:beforeAutospacing="0"/>
        <w:jc w:val="left"/>
      </w:pPr>
      <w:rPr>
        <w:color w:val="FFFFFF" w:themeColor="background1"/>
      </w:rPr>
      <w:tblPr/>
      <w:tcPr>
        <w:tcBorders>
          <w:top w:val="nil"/>
          <w:left w:val="nil"/>
          <w:bottom w:val="single" w:sz="8" w:space="0" w:color="0072BC"/>
          <w:right w:val="nil"/>
          <w:insideH w:val="nil"/>
          <w:insideV w:val="nil"/>
          <w:tl2br w:val="nil"/>
          <w:tr2bl w:val="nil"/>
        </w:tcBorders>
        <w:shd w:val="clear" w:color="auto" w:fill="auto"/>
      </w:tcPr>
    </w:tblStylePr>
  </w:style>
  <w:style w:type="paragraph" w:styleId="TOC1">
    <w:name w:val="toc 1"/>
    <w:next w:val="N-BodyText"/>
    <w:uiPriority w:val="39"/>
    <w:rsid w:val="00F96559"/>
    <w:pPr>
      <w:widowControl w:val="0"/>
      <w:tabs>
        <w:tab w:val="left" w:pos="864"/>
        <w:tab w:val="right" w:leader="dot" w:pos="9360"/>
      </w:tabs>
      <w:spacing w:after="0" w:line="240" w:lineRule="auto"/>
    </w:pPr>
    <w:rPr>
      <w:rFonts w:ascii="Century Gothic" w:eastAsia="Calibri" w:hAnsi="Century Gothic" w:cs="Times New Roman"/>
      <w:b/>
      <w:szCs w:val="20"/>
    </w:rPr>
  </w:style>
  <w:style w:type="paragraph" w:styleId="TOC2">
    <w:name w:val="toc 2"/>
    <w:basedOn w:val="TOC1"/>
    <w:next w:val="N-BodyText"/>
    <w:uiPriority w:val="39"/>
    <w:rsid w:val="00F96559"/>
    <w:pPr>
      <w:ind w:left="864" w:hanging="864"/>
    </w:pPr>
    <w:rPr>
      <w:b w:val="0"/>
    </w:rPr>
  </w:style>
  <w:style w:type="paragraph" w:styleId="TOC3">
    <w:name w:val="toc 3"/>
    <w:basedOn w:val="TOC2"/>
    <w:next w:val="N-BodyText"/>
    <w:uiPriority w:val="39"/>
    <w:rsid w:val="00F96559"/>
  </w:style>
  <w:style w:type="paragraph" w:customStyle="1" w:styleId="N-TableofContents">
    <w:name w:val="N-Table of Contents"/>
    <w:next w:val="N-BodyText"/>
    <w:qFormat/>
    <w:rsid w:val="00F96559"/>
    <w:pPr>
      <w:pBdr>
        <w:bottom w:val="single" w:sz="12" w:space="2" w:color="949494"/>
      </w:pBdr>
      <w:spacing w:after="0" w:line="240" w:lineRule="auto"/>
    </w:pPr>
    <w:rPr>
      <w:rFonts w:ascii="Century Gothic" w:eastAsia="Calibri" w:hAnsi="Century Gothic" w:cs="Times New Roman"/>
      <w:b/>
      <w:sz w:val="26"/>
      <w:szCs w:val="20"/>
    </w:rPr>
  </w:style>
  <w:style w:type="paragraph" w:customStyle="1" w:styleId="N-RFPText">
    <w:name w:val="N-RFP_Text"/>
    <w:aliases w:val="n-rf"/>
    <w:qFormat/>
    <w:rsid w:val="00F96559"/>
    <w:pPr>
      <w:widowControl w:val="0"/>
      <w:shd w:val="clear" w:color="auto" w:fill="C8D2FA"/>
      <w:spacing w:after="0" w:line="240" w:lineRule="auto"/>
    </w:pPr>
    <w:rPr>
      <w:rFonts w:ascii="Century Gothic" w:eastAsia="Calibri" w:hAnsi="Century Gothic" w:cs="Times New Roman"/>
      <w:i/>
      <w:sz w:val="20"/>
      <w:szCs w:val="16"/>
    </w:rPr>
  </w:style>
  <w:style w:type="paragraph" w:styleId="TableofFigures">
    <w:name w:val="table of figures"/>
    <w:next w:val="N-BodyText"/>
    <w:uiPriority w:val="99"/>
    <w:unhideWhenUsed/>
    <w:rsid w:val="00F96559"/>
    <w:pPr>
      <w:spacing w:after="0" w:line="240" w:lineRule="auto"/>
      <w:ind w:right="360"/>
    </w:pPr>
    <w:rPr>
      <w:rFonts w:ascii="Century Gothic" w:eastAsia="Calibri" w:hAnsi="Century Gothic" w:cs="Times New Roman"/>
      <w:szCs w:val="20"/>
    </w:rPr>
  </w:style>
  <w:style w:type="paragraph" w:customStyle="1" w:styleId="N-RFPEval">
    <w:name w:val="N-RFP_Eval"/>
    <w:qFormat/>
    <w:rsid w:val="00F96559"/>
    <w:pPr>
      <w:widowControl w:val="0"/>
      <w:shd w:val="clear" w:color="auto" w:fill="C2D69B"/>
      <w:spacing w:after="0" w:line="240" w:lineRule="auto"/>
    </w:pPr>
    <w:rPr>
      <w:rFonts w:ascii="Century Gothic" w:eastAsia="Times New Roman" w:hAnsi="Century Gothic" w:cs="Times New Roman"/>
      <w:bCs/>
      <w:i/>
      <w:color w:val="000000"/>
      <w:sz w:val="20"/>
    </w:rPr>
  </w:style>
  <w:style w:type="paragraph" w:customStyle="1" w:styleId="N-Appendix">
    <w:name w:val="N-Appendix"/>
    <w:next w:val="N-BodyText"/>
    <w:qFormat/>
    <w:rsid w:val="00F96559"/>
    <w:pPr>
      <w:pageBreakBefore/>
      <w:spacing w:after="0" w:line="240" w:lineRule="auto"/>
      <w:jc w:val="center"/>
      <w:outlineLvl w:val="0"/>
    </w:pPr>
    <w:rPr>
      <w:rFonts w:ascii="Century Gothic" w:eastAsia="Calibri" w:hAnsi="Century Gothic" w:cs="Times New Roman"/>
      <w:b/>
      <w:caps/>
      <w:sz w:val="26"/>
      <w:szCs w:val="20"/>
    </w:rPr>
  </w:style>
  <w:style w:type="paragraph" w:customStyle="1" w:styleId="N-Appx1">
    <w:name w:val="N-Appx1"/>
    <w:basedOn w:val="N-BodyText"/>
    <w:next w:val="N-BodyText"/>
    <w:rsid w:val="00F96559"/>
    <w:rPr>
      <w:b/>
      <w:color w:val="005B96"/>
    </w:rPr>
  </w:style>
  <w:style w:type="paragraph" w:customStyle="1" w:styleId="N-HeadNN1">
    <w:name w:val="N-HeadNN1"/>
    <w:next w:val="N-BodyText"/>
    <w:semiHidden/>
    <w:qFormat/>
    <w:rsid w:val="00F96559"/>
    <w:pPr>
      <w:keepNext/>
      <w:pBdr>
        <w:bottom w:val="single" w:sz="12" w:space="2" w:color="949494"/>
      </w:pBdr>
      <w:spacing w:after="0" w:line="240" w:lineRule="auto"/>
      <w:outlineLvl w:val="0"/>
    </w:pPr>
    <w:rPr>
      <w:rFonts w:ascii="Century Gothic" w:eastAsia="Calibri" w:hAnsi="Century Gothic" w:cs="Times New Roman"/>
      <w:b/>
      <w:color w:val="005B96"/>
      <w:sz w:val="26"/>
      <w:szCs w:val="20"/>
    </w:rPr>
  </w:style>
  <w:style w:type="paragraph" w:customStyle="1" w:styleId="N-HeadNN2">
    <w:name w:val="N-HeadNN2"/>
    <w:next w:val="N-BodyText"/>
    <w:semiHidden/>
    <w:qFormat/>
    <w:rsid w:val="00F96559"/>
    <w:pPr>
      <w:keepNext/>
      <w:spacing w:after="0" w:line="240" w:lineRule="auto"/>
      <w:outlineLvl w:val="1"/>
    </w:pPr>
    <w:rPr>
      <w:rFonts w:ascii="Century Gothic" w:eastAsia="Calibri" w:hAnsi="Century Gothic" w:cs="Times New Roman"/>
      <w:b/>
      <w:color w:val="005B96"/>
      <w:sz w:val="24"/>
      <w:szCs w:val="20"/>
    </w:rPr>
  </w:style>
  <w:style w:type="paragraph" w:customStyle="1" w:styleId="N-HeadNN3">
    <w:name w:val="N-HeadNN3"/>
    <w:next w:val="N-BodyText"/>
    <w:semiHidden/>
    <w:qFormat/>
    <w:rsid w:val="00F96559"/>
    <w:pPr>
      <w:keepNext/>
      <w:spacing w:after="0" w:line="240" w:lineRule="auto"/>
      <w:outlineLvl w:val="2"/>
    </w:pPr>
    <w:rPr>
      <w:rFonts w:ascii="Century Gothic" w:eastAsia="Calibri" w:hAnsi="Century Gothic" w:cs="Times New Roman"/>
      <w:b/>
      <w:color w:val="005B96"/>
      <w:szCs w:val="20"/>
    </w:rPr>
  </w:style>
  <w:style w:type="paragraph" w:customStyle="1" w:styleId="N-ResPosition">
    <w:name w:val="N-ResPosition"/>
    <w:aliases w:val="n-rp"/>
    <w:next w:val="N-BodyText"/>
    <w:qFormat/>
    <w:rsid w:val="00F96559"/>
    <w:pPr>
      <w:keepNext/>
      <w:tabs>
        <w:tab w:val="right" w:pos="9360"/>
      </w:tabs>
      <w:spacing w:after="0" w:line="240" w:lineRule="auto"/>
    </w:pPr>
    <w:rPr>
      <w:rFonts w:ascii="Century Gothic" w:eastAsia="Calibri" w:hAnsi="Century Gothic" w:cs="Times New Roman"/>
      <w:b/>
      <w:szCs w:val="20"/>
    </w:rPr>
  </w:style>
  <w:style w:type="paragraph" w:customStyle="1" w:styleId="N-LetterhdHeader">
    <w:name w:val="N-LetterhdHeader"/>
    <w:qFormat/>
    <w:rsid w:val="00F96559"/>
    <w:pPr>
      <w:spacing w:before="240" w:after="200" w:line="240" w:lineRule="auto"/>
    </w:pPr>
    <w:rPr>
      <w:rFonts w:ascii="Arial" w:eastAsia="Calibri" w:hAnsi="Arial" w:cs="Times New Roman"/>
      <w:color w:val="4E4E4E"/>
      <w:sz w:val="18"/>
      <w:szCs w:val="18"/>
    </w:rPr>
  </w:style>
  <w:style w:type="numbering" w:customStyle="1" w:styleId="N-FedExtraHdgs">
    <w:name w:val="N-Fed_ExtraHdgs"/>
    <w:uiPriority w:val="99"/>
    <w:locked/>
    <w:rsid w:val="00F96559"/>
    <w:pPr>
      <w:numPr>
        <w:numId w:val="6"/>
      </w:numPr>
    </w:pPr>
  </w:style>
  <w:style w:type="numbering" w:customStyle="1" w:styleId="N-BluBullets">
    <w:name w:val="N-BluBullets"/>
    <w:uiPriority w:val="99"/>
    <w:locked/>
    <w:rsid w:val="00F96559"/>
    <w:pPr>
      <w:numPr>
        <w:numId w:val="7"/>
      </w:numPr>
    </w:pPr>
  </w:style>
  <w:style w:type="paragraph" w:customStyle="1" w:styleId="N-BodySubhead">
    <w:name w:val="N-BodySubhead"/>
    <w:aliases w:val="n-s"/>
    <w:basedOn w:val="N-BodyText"/>
    <w:next w:val="N-BodyText"/>
    <w:semiHidden/>
    <w:qFormat/>
    <w:rsid w:val="00F96559"/>
    <w:pPr>
      <w:keepNext/>
    </w:pPr>
    <w:rPr>
      <w:b/>
    </w:rPr>
  </w:style>
  <w:style w:type="paragraph" w:customStyle="1" w:styleId="N-FigureGraphic">
    <w:name w:val="N-FigureGraphic"/>
    <w:aliases w:val="n-fg"/>
    <w:next w:val="N-FigureCaption"/>
    <w:qFormat/>
    <w:rsid w:val="00F96559"/>
    <w:pPr>
      <w:keepNext/>
      <w:spacing w:before="20" w:after="20" w:line="240" w:lineRule="auto"/>
      <w:jc w:val="center"/>
    </w:pPr>
    <w:rPr>
      <w:rFonts w:ascii="Century Gothic" w:eastAsia="Times New Roman" w:hAnsi="Century Gothic" w:cs="Times New Roman"/>
      <w:bCs/>
      <w:noProof/>
      <w:color w:val="000000"/>
      <w:szCs w:val="28"/>
    </w:rPr>
  </w:style>
  <w:style w:type="paragraph" w:customStyle="1" w:styleId="N-Spacer">
    <w:name w:val="N-Spacer"/>
    <w:aliases w:val="n-p"/>
    <w:next w:val="N-BodyText"/>
    <w:semiHidden/>
    <w:qFormat/>
    <w:rsid w:val="00F96559"/>
    <w:pPr>
      <w:spacing w:after="0" w:line="240" w:lineRule="auto"/>
    </w:pPr>
    <w:rPr>
      <w:rFonts w:ascii="Century Gothic" w:eastAsia="Calibri" w:hAnsi="Century Gothic" w:cs="Times New Roman"/>
      <w:sz w:val="12"/>
      <w:szCs w:val="20"/>
    </w:rPr>
  </w:style>
  <w:style w:type="paragraph" w:customStyle="1" w:styleId="N-Section">
    <w:name w:val="N-Section"/>
    <w:next w:val="N-BodyText"/>
    <w:link w:val="N-SectionChar"/>
    <w:qFormat/>
    <w:rsid w:val="00F96559"/>
    <w:pPr>
      <w:spacing w:after="0" w:line="240" w:lineRule="auto"/>
      <w:jc w:val="center"/>
    </w:pPr>
    <w:rPr>
      <w:rFonts w:ascii="Century Gothic" w:eastAsia="Calibri" w:hAnsi="Century Gothic" w:cs="Times New Roman"/>
      <w:b/>
      <w:bCs/>
      <w:sz w:val="26"/>
      <w:szCs w:val="24"/>
    </w:rPr>
  </w:style>
  <w:style w:type="character" w:customStyle="1" w:styleId="N-SectionChar">
    <w:name w:val="N-Section Char"/>
    <w:basedOn w:val="DefaultParagraphFont"/>
    <w:link w:val="N-Section"/>
    <w:rsid w:val="00F96559"/>
    <w:rPr>
      <w:rFonts w:ascii="Century Gothic" w:eastAsia="Calibri" w:hAnsi="Century Gothic" w:cs="Times New Roman"/>
      <w:b/>
      <w:bCs/>
      <w:sz w:val="26"/>
      <w:szCs w:val="24"/>
    </w:rPr>
  </w:style>
  <w:style w:type="paragraph" w:styleId="TOC4">
    <w:name w:val="toc 4"/>
    <w:basedOn w:val="TOC3"/>
    <w:next w:val="N-BodyText"/>
    <w:uiPriority w:val="39"/>
    <w:rsid w:val="00F96559"/>
  </w:style>
  <w:style w:type="character" w:styleId="Hyperlink">
    <w:name w:val="Hyperlink"/>
    <w:basedOn w:val="DefaultParagraphFont"/>
    <w:uiPriority w:val="99"/>
    <w:rsid w:val="00F96559"/>
    <w:rPr>
      <w:color w:val="0563C1" w:themeColor="hyperlink"/>
      <w:u w:val="single"/>
    </w:rPr>
  </w:style>
  <w:style w:type="paragraph" w:customStyle="1" w:styleId="N-BodyText">
    <w:name w:val="N-BodyText"/>
    <w:aliases w:val="n-bd"/>
    <w:link w:val="N-BodyTextChar"/>
    <w:qFormat/>
    <w:rsid w:val="00F96559"/>
    <w:pPr>
      <w:widowControl w:val="0"/>
      <w:spacing w:after="0" w:line="240" w:lineRule="auto"/>
    </w:pPr>
    <w:rPr>
      <w:rFonts w:ascii="Century Gothic" w:eastAsia="Calibri" w:hAnsi="Century Gothic" w:cs="Times New Roman"/>
      <w:szCs w:val="20"/>
    </w:rPr>
  </w:style>
  <w:style w:type="numbering" w:customStyle="1" w:styleId="N-CalloutBullets">
    <w:name w:val="N-CalloutBullets"/>
    <w:uiPriority w:val="99"/>
    <w:rsid w:val="00F96559"/>
    <w:pPr>
      <w:numPr>
        <w:numId w:val="8"/>
      </w:numPr>
    </w:pPr>
  </w:style>
  <w:style w:type="paragraph" w:customStyle="1" w:styleId="N-CalloutBullet2">
    <w:name w:val="N-CalloutBullet2"/>
    <w:basedOn w:val="N-CalloutBullet"/>
    <w:semiHidden/>
    <w:qFormat/>
    <w:rsid w:val="00F96559"/>
    <w:pPr>
      <w:framePr w:wrap="around"/>
      <w:numPr>
        <w:ilvl w:val="1"/>
      </w:numPr>
    </w:pPr>
  </w:style>
  <w:style w:type="paragraph" w:styleId="FootnoteText">
    <w:name w:val="footnote text"/>
    <w:basedOn w:val="Normal"/>
    <w:link w:val="FootnoteTextChar"/>
    <w:semiHidden/>
    <w:locked/>
    <w:rsid w:val="00F96559"/>
    <w:pPr>
      <w:widowControl/>
      <w:autoSpaceDE/>
      <w:autoSpaceDN/>
      <w:spacing w:before="60" w:after="60" w:line="276" w:lineRule="auto"/>
    </w:pPr>
    <w:rPr>
      <w:rFonts w:ascii="Verdana" w:eastAsia="Times New Roman" w:hAnsi="Verdana" w:cs="Times New Roman"/>
      <w:sz w:val="16"/>
      <w:szCs w:val="20"/>
    </w:rPr>
  </w:style>
  <w:style w:type="character" w:customStyle="1" w:styleId="FootnoteTextChar">
    <w:name w:val="Footnote Text Char"/>
    <w:link w:val="FootnoteText"/>
    <w:semiHidden/>
    <w:rsid w:val="00F96559"/>
    <w:rPr>
      <w:rFonts w:ascii="Verdana" w:eastAsia="Times New Roman" w:hAnsi="Verdana" w:cs="Times New Roman"/>
      <w:sz w:val="16"/>
      <w:szCs w:val="20"/>
    </w:rPr>
  </w:style>
  <w:style w:type="character" w:styleId="FootnoteReference">
    <w:name w:val="footnote reference"/>
    <w:rsid w:val="00F96559"/>
    <w:rPr>
      <w:vertAlign w:val="superscript"/>
    </w:rPr>
  </w:style>
  <w:style w:type="character" w:styleId="UnresolvedMention">
    <w:name w:val="Unresolved Mention"/>
    <w:basedOn w:val="DefaultParagraphFont"/>
    <w:uiPriority w:val="99"/>
    <w:semiHidden/>
    <w:unhideWhenUsed/>
    <w:rsid w:val="00F96559"/>
    <w:rPr>
      <w:color w:val="605E5C"/>
      <w:shd w:val="clear" w:color="auto" w:fill="E1DFDD"/>
    </w:rPr>
  </w:style>
  <w:style w:type="paragraph" w:customStyle="1" w:styleId="N-TableBullet3">
    <w:name w:val="N-TableBullet3"/>
    <w:basedOn w:val="N-TableBullet2"/>
    <w:qFormat/>
    <w:rsid w:val="00F96559"/>
    <w:pPr>
      <w:numPr>
        <w:ilvl w:val="0"/>
        <w:numId w:val="0"/>
      </w:numPr>
      <w:tabs>
        <w:tab w:val="num" w:pos="432"/>
      </w:tabs>
      <w:ind w:left="432" w:hanging="86"/>
    </w:pPr>
  </w:style>
  <w:style w:type="table" w:customStyle="1" w:styleId="N-ThemeBox1">
    <w:name w:val="N-ThemeBox1"/>
    <w:basedOn w:val="TableNormal"/>
    <w:uiPriority w:val="99"/>
    <w:rsid w:val="00F96559"/>
    <w:pPr>
      <w:spacing w:after="0" w:line="240" w:lineRule="auto"/>
    </w:pPr>
    <w:rPr>
      <w:rFonts w:ascii="Times New Roman" w:hAnsi="Times New Roman"/>
      <w:color w:val="000000" w:themeColor="text1"/>
      <w:sz w:val="24"/>
    </w:rPr>
    <w:tblPr>
      <w:jc w:val="center"/>
      <w:tblBorders>
        <w:left w:val="single" w:sz="24" w:space="0" w:color="00CB5D"/>
      </w:tblBorders>
    </w:tblPr>
    <w:trPr>
      <w:jc w:val="center"/>
    </w:trPr>
  </w:style>
  <w:style w:type="paragraph" w:customStyle="1" w:styleId="n-ResHdg">
    <w:name w:val="n-ResHdg"/>
    <w:basedOn w:val="N-BodyText"/>
    <w:link w:val="n-ResHdgChar"/>
    <w:qFormat/>
    <w:rsid w:val="00F96559"/>
    <w:rPr>
      <w:color w:val="005B96"/>
    </w:rPr>
  </w:style>
  <w:style w:type="character" w:customStyle="1" w:styleId="N-BodyTextChar">
    <w:name w:val="N-BodyText Char"/>
    <w:aliases w:val="n-bd Char"/>
    <w:basedOn w:val="DefaultParagraphFont"/>
    <w:link w:val="N-BodyText"/>
    <w:rsid w:val="00F96559"/>
    <w:rPr>
      <w:rFonts w:ascii="Century Gothic" w:eastAsia="Calibri" w:hAnsi="Century Gothic" w:cs="Times New Roman"/>
      <w:szCs w:val="20"/>
    </w:rPr>
  </w:style>
  <w:style w:type="character" w:customStyle="1" w:styleId="n-ResHdgChar">
    <w:name w:val="n-ResHdg Char"/>
    <w:basedOn w:val="N-BodyTextChar"/>
    <w:link w:val="n-ResHdg"/>
    <w:rsid w:val="00F96559"/>
    <w:rPr>
      <w:rFonts w:ascii="Century Gothic" w:eastAsia="Calibri" w:hAnsi="Century Gothic" w:cs="Times New Roman"/>
      <w:color w:val="005B96"/>
      <w:szCs w:val="20"/>
    </w:rPr>
  </w:style>
  <w:style w:type="paragraph" w:styleId="TOCHeading">
    <w:name w:val="TOC Heading"/>
    <w:basedOn w:val="Heading1"/>
    <w:next w:val="Normal"/>
    <w:uiPriority w:val="39"/>
    <w:unhideWhenUsed/>
    <w:qFormat/>
    <w:rsid w:val="00F96559"/>
    <w:pPr>
      <w:numPr>
        <w:numId w:val="0"/>
      </w:numPr>
      <w:pBdr>
        <w:bottom w:val="none" w:sz="0" w:space="0" w:color="auto"/>
      </w:pBdr>
      <w:spacing w:before="240" w:line="259" w:lineRule="auto"/>
      <w:outlineLvl w:val="9"/>
    </w:pPr>
    <w:rPr>
      <w:rFonts w:asciiTheme="majorHAnsi" w:hAnsiTheme="majorHAnsi"/>
      <w:b w:val="0"/>
      <w:color w:val="2F5496" w:themeColor="accent1" w:themeShade="BF"/>
      <w:sz w:val="32"/>
    </w:rPr>
  </w:style>
  <w:style w:type="paragraph" w:customStyle="1" w:styleId="N-Cover2Refx">
    <w:name w:val="N-Cover2Refx"/>
    <w:basedOn w:val="N-CoverRefx"/>
    <w:semiHidden/>
    <w:qFormat/>
    <w:rsid w:val="00F96559"/>
    <w:rPr>
      <w:color w:val="0072BC"/>
    </w:rPr>
  </w:style>
  <w:style w:type="paragraph" w:customStyle="1" w:styleId="N-Cover2Title">
    <w:name w:val="N-Cover2Title"/>
    <w:basedOn w:val="N-CoverTitle"/>
    <w:semiHidden/>
    <w:qFormat/>
    <w:rsid w:val="00F96559"/>
    <w:rPr>
      <w:color w:val="070F26"/>
      <w:szCs w:val="22"/>
    </w:rPr>
  </w:style>
  <w:style w:type="paragraph" w:customStyle="1" w:styleId="N-Cover2Customer">
    <w:name w:val="N-Cover2Customer"/>
    <w:basedOn w:val="N-CoverTitle"/>
    <w:semiHidden/>
    <w:qFormat/>
    <w:rsid w:val="00F96559"/>
    <w:rPr>
      <w:color w:val="070F26"/>
    </w:rPr>
  </w:style>
  <w:style w:type="paragraph" w:customStyle="1" w:styleId="N-Cover2POC">
    <w:name w:val="N-Cover2POC"/>
    <w:basedOn w:val="N-CoverPOC"/>
    <w:semiHidden/>
    <w:qFormat/>
    <w:rsid w:val="00F96559"/>
    <w:rPr>
      <w:color w:val="070F26"/>
    </w:rPr>
  </w:style>
  <w:style w:type="paragraph" w:customStyle="1" w:styleId="N-ThemeBoxText">
    <w:name w:val="N-ThemeBoxText"/>
    <w:basedOn w:val="N-BodyText"/>
    <w:qFormat/>
    <w:rsid w:val="00F96559"/>
    <w:rPr>
      <w:b/>
      <w:bCs/>
      <w:i/>
      <w:iCs/>
      <w:color w:val="000000" w:themeColor="text1"/>
    </w:rPr>
  </w:style>
  <w:style w:type="paragraph" w:customStyle="1" w:styleId="N-ThemeBoxBullet1">
    <w:name w:val="N-ThemeBoxBullet1"/>
    <w:basedOn w:val="N-BodyText"/>
    <w:qFormat/>
    <w:rsid w:val="00F96559"/>
    <w:pPr>
      <w:numPr>
        <w:numId w:val="11"/>
      </w:numPr>
    </w:pPr>
    <w:rPr>
      <w:b/>
      <w:bCs/>
      <w:i/>
      <w:iCs/>
      <w:color w:val="000000" w:themeColor="text1"/>
    </w:rPr>
  </w:style>
  <w:style w:type="table" w:customStyle="1" w:styleId="TableGrid1">
    <w:name w:val="Table Grid1"/>
    <w:basedOn w:val="TableNormal"/>
    <w:next w:val="TableGrid"/>
    <w:uiPriority w:val="39"/>
    <w:rsid w:val="00F965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F96559"/>
    <w:pPr>
      <w:spacing w:after="0" w:line="240" w:lineRule="auto"/>
    </w:pPr>
    <w:rPr>
      <w:kern w:val="2"/>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F9655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odyText">
    <w:name w:val="Body Text"/>
    <w:basedOn w:val="Normal"/>
    <w:link w:val="BodyTextChar"/>
    <w:uiPriority w:val="1"/>
    <w:qFormat/>
    <w:rsid w:val="00F96559"/>
  </w:style>
  <w:style w:type="character" w:customStyle="1" w:styleId="BodyTextChar">
    <w:name w:val="Body Text Char"/>
    <w:basedOn w:val="DefaultParagraphFont"/>
    <w:link w:val="BodyText"/>
    <w:uiPriority w:val="1"/>
    <w:rsid w:val="00F96559"/>
    <w:rPr>
      <w:rFonts w:ascii="Calibri" w:eastAsia="Calibri" w:hAnsi="Calibri" w:cs="Calibri"/>
    </w:rPr>
  </w:style>
  <w:style w:type="paragraph" w:customStyle="1" w:styleId="TableParagraph">
    <w:name w:val="Table Paragraph"/>
    <w:basedOn w:val="Normal"/>
    <w:uiPriority w:val="1"/>
    <w:qFormat/>
    <w:rsid w:val="00F96559"/>
  </w:style>
  <w:style w:type="paragraph" w:styleId="ListBullet2">
    <w:name w:val="List Bullet 2"/>
    <w:basedOn w:val="Normal"/>
    <w:qFormat/>
    <w:rsid w:val="00F96559"/>
    <w:pPr>
      <w:widowControl/>
      <w:autoSpaceDE/>
      <w:autoSpaceDN/>
      <w:spacing w:before="60" w:after="60"/>
      <w:contextualSpacing/>
    </w:pPr>
    <w:rPr>
      <w:rFonts w:ascii="Century Gothic" w:eastAsia="Times New Roman" w:hAnsi="Century Gothic" w:cs="Times New Roman"/>
      <w:szCs w:val="24"/>
    </w:rPr>
  </w:style>
  <w:style w:type="paragraph" w:styleId="ListNumber">
    <w:name w:val="List Number"/>
    <w:basedOn w:val="Normal"/>
    <w:qFormat/>
    <w:rsid w:val="00F96559"/>
    <w:pPr>
      <w:widowControl/>
      <w:autoSpaceDE/>
      <w:autoSpaceDN/>
      <w:spacing w:before="60" w:after="60"/>
      <w:contextualSpacing/>
    </w:pPr>
    <w:rPr>
      <w:rFonts w:ascii="Century Gothic" w:eastAsia="Times New Roman" w:hAnsi="Century Gothic" w:cs="Times New Roman"/>
      <w:szCs w:val="24"/>
    </w:rPr>
  </w:style>
  <w:style w:type="paragraph" w:styleId="ListBullet">
    <w:name w:val="List Bullet"/>
    <w:basedOn w:val="Normal"/>
    <w:semiHidden/>
    <w:unhideWhenUsed/>
    <w:rsid w:val="00F96559"/>
    <w:pPr>
      <w:numPr>
        <w:numId w:val="10"/>
      </w:numPr>
      <w:tabs>
        <w:tab w:val="clear" w:pos="36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8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96794\Downloads\CalSAWS%20QA%20Svcs\DRAFT%20OUTLINES\CalSAWS%20Proposal%20Style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W3A6JUTVPN6F-187614228-168</_dlc_DocId>
    <_dlc_DocIdUrl xmlns="500343c0-af67-4d55-b6f3-a7838e163d14">
      <Url>https://osicagov.sharepoint.com/sites/CalSAWS_Procurement/_layouts/15/DocIdRedir.aspx?ID=W3A6JUTVPN6F-187614228-168</Url>
      <Description>W3A6JUTVPN6F-187614228-168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22B410CF77FE469AB61BEA62932B86" ma:contentTypeVersion="3" ma:contentTypeDescription="Create a new document." ma:contentTypeScope="" ma:versionID="fd0a8cdccbed4d6420c4f16e28ef0140">
  <xsd:schema xmlns:xsd="http://www.w3.org/2001/XMLSchema" xmlns:xs="http://www.w3.org/2001/XMLSchema" xmlns:p="http://schemas.microsoft.com/office/2006/metadata/properties" xmlns:ns2="500343c0-af67-4d55-b6f3-a7838e163d14" xmlns:ns3="cc87809f-857c-4527-9b42-f77dcd525718" targetNamespace="http://schemas.microsoft.com/office/2006/metadata/properties" ma:root="true" ma:fieldsID="a6e20cb8bc32935bb79c033c6415301a" ns2:_="" ns3:_="">
    <xsd:import namespace="500343c0-af67-4d55-b6f3-a7838e163d14"/>
    <xsd:import namespace="cc87809f-857c-4527-9b42-f77dcd52571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c87809f-857c-4527-9b42-f77dcd5257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5bce90d6-5a2c-47e0-8337-aac7acda0e97" ContentTypeId="0x0101" PreviousValue="false" LastSyncTimeStamp="2017-02-08T00:21:31.92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951C28-F689-4B7D-82EC-DE0C49DB5771}">
  <ds:schemaRefs>
    <ds:schemaRef ds:uri="http://schemas.microsoft.com/sharepoint/v3/contenttype/forms"/>
  </ds:schemaRefs>
</ds:datastoreItem>
</file>

<file path=customXml/itemProps2.xml><?xml version="1.0" encoding="utf-8"?>
<ds:datastoreItem xmlns:ds="http://schemas.openxmlformats.org/officeDocument/2006/customXml" ds:itemID="{AAC1A7E2-FC7E-4E1D-B315-AE83C0DAFA33}">
  <ds:schemaRef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purl.org/dc/terms/"/>
    <ds:schemaRef ds:uri="http://schemas.microsoft.com/office/2006/metadata/properties"/>
    <ds:schemaRef ds:uri="http://purl.org/dc/elements/1.1/"/>
    <ds:schemaRef ds:uri="D8CF3384-0B0A-4D02-BFC8-12BC80ED8CC9"/>
    <ds:schemaRef ds:uri="http://www.w3.org/XML/1998/namespace"/>
  </ds:schemaRefs>
</ds:datastoreItem>
</file>

<file path=customXml/itemProps3.xml><?xml version="1.0" encoding="utf-8"?>
<ds:datastoreItem xmlns:ds="http://schemas.openxmlformats.org/officeDocument/2006/customXml" ds:itemID="{5137AF28-A153-47D5-8231-8AE32810660C}"/>
</file>

<file path=customXml/itemProps4.xml><?xml version="1.0" encoding="utf-8"?>
<ds:datastoreItem xmlns:ds="http://schemas.openxmlformats.org/officeDocument/2006/customXml" ds:itemID="{004FEC27-E139-4754-B9BB-D1760D3F766B}">
  <ds:schemaRefs>
    <ds:schemaRef ds:uri="http://schemas.openxmlformats.org/officeDocument/2006/bibliography"/>
  </ds:schemaRefs>
</ds:datastoreItem>
</file>

<file path=customXml/itemProps5.xml><?xml version="1.0" encoding="utf-8"?>
<ds:datastoreItem xmlns:ds="http://schemas.openxmlformats.org/officeDocument/2006/customXml" ds:itemID="{C034E5FE-7A79-4207-A342-A3E725FCB4C2}"/>
</file>

<file path=customXml/itemProps6.xml><?xml version="1.0" encoding="utf-8"?>
<ds:datastoreItem xmlns:ds="http://schemas.openxmlformats.org/officeDocument/2006/customXml" ds:itemID="{2460B1A1-A97D-483A-A97C-D44AE4F26A9B}"/>
</file>

<file path=docProps/app.xml><?xml version="1.0" encoding="utf-8"?>
<Properties xmlns="http://schemas.openxmlformats.org/officeDocument/2006/extended-properties" xmlns:vt="http://schemas.openxmlformats.org/officeDocument/2006/docPropsVTypes">
  <Template>CalSAWS Proposal Styles Template</Template>
  <TotalTime>208</TotalTime>
  <Pages>1</Pages>
  <Words>43</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NTT DATA Services</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Castiblanco, Andres</dc:creator>
  <cp:keywords/>
  <dc:description/>
  <cp:lastModifiedBy>Andres Castiblanco</cp:lastModifiedBy>
  <cp:revision>26</cp:revision>
  <dcterms:created xsi:type="dcterms:W3CDTF">2025-06-11T16:03:00Z</dcterms:created>
  <dcterms:modified xsi:type="dcterms:W3CDTF">2025-09-10T17:55:00Z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0x0101009922B410CF77FE469AB61BEA62932B86</vt:lpwstr>
  </property>
  <property fmtid="{D5CDD505-2E9C-101B-9397-08002B2CF9AE}" pid="3" name="Order">
    <vt:r8>27800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GrammarlyDocumentId">
    <vt:lpwstr>f19e53cb8fcfef0c5e7a18bf0950693d26599d728402c2b2eacb3ba45f999993</vt:lpwstr>
  </property>
  <property fmtid="{D5CDD505-2E9C-101B-9397-08002B2CF9AE}" pid="12" name="_dlc_DocIdItemGuid">
    <vt:lpwstr>bfa067f4-d836-4860-85a6-bc8bc30b5613</vt:lpwstr>
  </property>
</Properties>
</file>